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F7" w:rsidRDefault="008A548B" w:rsidP="008A548B">
      <w:pPr>
        <w:tabs>
          <w:tab w:val="left" w:pos="7247"/>
        </w:tabs>
        <w:spacing w:line="276" w:lineRule="auto"/>
        <w:rPr>
          <w:rFonts w:ascii="Arial" w:hAnsi="Arial" w:cs="Arial"/>
          <w:sz w:val="24"/>
          <w:szCs w:val="24"/>
          <w:lang w:val="sq-AL"/>
        </w:rPr>
      </w:pPr>
      <w:r>
        <w:rPr>
          <w:rFonts w:ascii="Arial" w:hAnsi="Arial" w:cs="Arial"/>
          <w:sz w:val="24"/>
          <w:szCs w:val="24"/>
          <w:lang w:val="sq-AL"/>
        </w:rPr>
        <w:tab/>
        <w:t xml:space="preserve">     </w:t>
      </w:r>
      <w:r w:rsidRPr="000A61FE">
        <w:rPr>
          <w:rFonts w:ascii="Arial" w:hAnsi="Arial" w:cs="Arial"/>
          <w:sz w:val="24"/>
          <w:szCs w:val="24"/>
          <w:lang w:val="sq-AL"/>
        </w:rPr>
        <w:t>PML.nr.8/2018</w:t>
      </w:r>
      <w:r>
        <w:rPr>
          <w:rFonts w:ascii="Arial" w:hAnsi="Arial" w:cs="Arial"/>
          <w:sz w:val="24"/>
          <w:szCs w:val="24"/>
          <w:lang w:val="sq-AL"/>
        </w:rPr>
        <w:t xml:space="preserve">                                                </w:t>
      </w:r>
    </w:p>
    <w:p w:rsidR="00FB36A7" w:rsidRPr="000A61FE" w:rsidRDefault="00FB36A7" w:rsidP="00FB36A7">
      <w:pPr>
        <w:spacing w:line="276" w:lineRule="auto"/>
        <w:jc w:val="center"/>
        <w:rPr>
          <w:rFonts w:ascii="Arial" w:hAnsi="Arial" w:cs="Arial"/>
          <w:sz w:val="24"/>
          <w:szCs w:val="24"/>
          <w:lang w:val="sq-AL"/>
        </w:rPr>
      </w:pPr>
      <w:r w:rsidRPr="000A61FE">
        <w:rPr>
          <w:rFonts w:ascii="Arial" w:hAnsi="Arial" w:cs="Arial"/>
          <w:sz w:val="24"/>
          <w:szCs w:val="24"/>
          <w:lang w:val="sq-AL"/>
        </w:rPr>
        <w:t>NË EMËR TË POPULLIT</w:t>
      </w:r>
    </w:p>
    <w:p w:rsidR="00FB36A7" w:rsidRPr="000A61FE" w:rsidRDefault="00FB36A7" w:rsidP="00FB36A7">
      <w:pPr>
        <w:spacing w:line="276" w:lineRule="auto"/>
        <w:jc w:val="both"/>
        <w:rPr>
          <w:rFonts w:ascii="Arial" w:hAnsi="Arial" w:cs="Arial"/>
          <w:sz w:val="24"/>
          <w:szCs w:val="24"/>
          <w:lang w:val="sq-AL"/>
        </w:rPr>
      </w:pPr>
    </w:p>
    <w:p w:rsidR="00484279" w:rsidRPr="000A61FE"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FB36A7" w:rsidRPr="000A61FE">
        <w:rPr>
          <w:rFonts w:ascii="Arial" w:hAnsi="Arial" w:cs="Arial"/>
          <w:sz w:val="24"/>
          <w:szCs w:val="24"/>
          <w:lang w:val="sq-AL"/>
        </w:rPr>
        <w:t xml:space="preserve">GJYKATA SUPREME E KOSOVËS, kolegji i përbërë nga gjyqtarët: Nesrin Lushta, kryetare, Valdete Daka dhe Agim Maliqi, anëtarë, me bashkëpunëtorin profesional Bujar </w:t>
      </w:r>
      <w:proofErr w:type="spellStart"/>
      <w:r w:rsidR="00FB36A7" w:rsidRPr="000A61FE">
        <w:rPr>
          <w:rFonts w:ascii="Arial" w:hAnsi="Arial" w:cs="Arial"/>
          <w:sz w:val="24"/>
          <w:szCs w:val="24"/>
          <w:lang w:val="sq-AL"/>
        </w:rPr>
        <w:t>Balaj</w:t>
      </w:r>
      <w:proofErr w:type="spellEnd"/>
      <w:r>
        <w:rPr>
          <w:rFonts w:ascii="Arial" w:hAnsi="Arial" w:cs="Arial"/>
          <w:sz w:val="24"/>
          <w:szCs w:val="24"/>
          <w:lang w:val="sq-AL"/>
        </w:rPr>
        <w:t>,</w:t>
      </w:r>
      <w:r w:rsidR="00FB36A7" w:rsidRPr="000A61FE">
        <w:rPr>
          <w:rFonts w:ascii="Arial" w:hAnsi="Arial" w:cs="Arial"/>
          <w:sz w:val="24"/>
          <w:szCs w:val="24"/>
          <w:lang w:val="sq-AL"/>
        </w:rPr>
        <w:t xml:space="preserve"> procesmbajtës, në çështjen penale kundër të dënuarit</w:t>
      </w:r>
      <w:r w:rsidR="000A61FE" w:rsidRPr="000A61FE">
        <w:rPr>
          <w:rFonts w:ascii="Arial" w:hAnsi="Arial" w:cs="Arial"/>
          <w:sz w:val="24"/>
          <w:szCs w:val="24"/>
          <w:lang w:val="sq-AL"/>
        </w:rPr>
        <w:t xml:space="preserve"> </w:t>
      </w:r>
      <w:proofErr w:type="spellStart"/>
      <w:r>
        <w:rPr>
          <w:rFonts w:ascii="Arial" w:hAnsi="Arial" w:cs="Arial"/>
          <w:sz w:val="24"/>
          <w:szCs w:val="24"/>
          <w:lang w:val="sq-AL"/>
        </w:rPr>
        <w:t>R.Xh</w:t>
      </w:r>
      <w:proofErr w:type="spellEnd"/>
      <w:r>
        <w:rPr>
          <w:rFonts w:ascii="Arial" w:hAnsi="Arial" w:cs="Arial"/>
          <w:sz w:val="24"/>
          <w:szCs w:val="24"/>
          <w:lang w:val="sq-AL"/>
        </w:rPr>
        <w:t>.</w:t>
      </w:r>
      <w:r w:rsidR="000A61FE" w:rsidRPr="000A61FE">
        <w:rPr>
          <w:rFonts w:ascii="Arial" w:hAnsi="Arial" w:cs="Arial"/>
          <w:sz w:val="24"/>
          <w:szCs w:val="24"/>
          <w:lang w:val="sq-AL"/>
        </w:rPr>
        <w:t>, nga fshati S</w:t>
      </w:r>
      <w:r>
        <w:rPr>
          <w:rFonts w:ascii="Arial" w:hAnsi="Arial" w:cs="Arial"/>
          <w:sz w:val="24"/>
          <w:szCs w:val="24"/>
          <w:lang w:val="sq-AL"/>
        </w:rPr>
        <w:t>.</w:t>
      </w:r>
      <w:r w:rsidR="000A61FE" w:rsidRPr="000A61FE">
        <w:rPr>
          <w:rFonts w:ascii="Arial" w:hAnsi="Arial" w:cs="Arial"/>
          <w:sz w:val="24"/>
          <w:szCs w:val="24"/>
          <w:lang w:val="sq-AL"/>
        </w:rPr>
        <w:t xml:space="preserve">, </w:t>
      </w:r>
      <w:r>
        <w:rPr>
          <w:rFonts w:ascii="Arial" w:hAnsi="Arial" w:cs="Arial"/>
          <w:sz w:val="24"/>
          <w:szCs w:val="24"/>
          <w:lang w:val="sq-AL"/>
        </w:rPr>
        <w:t>k</w:t>
      </w:r>
      <w:r w:rsidR="000A61FE" w:rsidRPr="000A61FE">
        <w:rPr>
          <w:rFonts w:ascii="Arial" w:hAnsi="Arial" w:cs="Arial"/>
          <w:sz w:val="24"/>
          <w:szCs w:val="24"/>
          <w:lang w:val="sq-AL"/>
        </w:rPr>
        <w:t>omuna e S</w:t>
      </w:r>
      <w:r>
        <w:rPr>
          <w:rFonts w:ascii="Arial" w:hAnsi="Arial" w:cs="Arial"/>
          <w:sz w:val="24"/>
          <w:szCs w:val="24"/>
          <w:lang w:val="sq-AL"/>
        </w:rPr>
        <w:t>.</w:t>
      </w:r>
      <w:r w:rsidR="000A61FE" w:rsidRPr="000A61FE">
        <w:rPr>
          <w:rFonts w:ascii="Arial" w:hAnsi="Arial" w:cs="Arial"/>
          <w:sz w:val="24"/>
          <w:szCs w:val="24"/>
          <w:lang w:val="sq-AL"/>
        </w:rPr>
        <w:t>, për shkak të tri veprave penale të mashtrimit nga neni 335 par.1 të KPK-së, duke vendosur sipas kërkesës për mbrojtjen e ligjshmërisë, paraqitur nga mbrojtësi I të dënuarit</w:t>
      </w:r>
      <w:r>
        <w:rPr>
          <w:rFonts w:ascii="Arial" w:hAnsi="Arial" w:cs="Arial"/>
          <w:sz w:val="24"/>
          <w:szCs w:val="24"/>
          <w:lang w:val="sq-AL"/>
        </w:rPr>
        <w:t>,</w:t>
      </w:r>
      <w:r w:rsidR="000A61FE" w:rsidRPr="000A61FE">
        <w:rPr>
          <w:rFonts w:ascii="Arial" w:hAnsi="Arial" w:cs="Arial"/>
          <w:sz w:val="24"/>
          <w:szCs w:val="24"/>
          <w:lang w:val="sq-AL"/>
        </w:rPr>
        <w:t xml:space="preserve"> </w:t>
      </w:r>
      <w:proofErr w:type="spellStart"/>
      <w:r w:rsidR="000A61FE" w:rsidRPr="000A61FE">
        <w:rPr>
          <w:rFonts w:ascii="Arial" w:hAnsi="Arial" w:cs="Arial"/>
          <w:sz w:val="24"/>
          <w:szCs w:val="24"/>
          <w:lang w:val="sq-AL"/>
        </w:rPr>
        <w:t>av</w:t>
      </w:r>
      <w:proofErr w:type="spellEnd"/>
      <w:r w:rsidR="000A61FE" w:rsidRPr="000A61FE">
        <w:rPr>
          <w:rFonts w:ascii="Arial" w:hAnsi="Arial" w:cs="Arial"/>
          <w:sz w:val="24"/>
          <w:szCs w:val="24"/>
          <w:lang w:val="sq-AL"/>
        </w:rPr>
        <w:t>. N</w:t>
      </w:r>
      <w:r w:rsidR="003703A6">
        <w:rPr>
          <w:rFonts w:ascii="Arial" w:hAnsi="Arial" w:cs="Arial"/>
          <w:sz w:val="24"/>
          <w:szCs w:val="24"/>
          <w:lang w:val="sq-AL"/>
        </w:rPr>
        <w:t>.</w:t>
      </w:r>
      <w:r w:rsidR="000A61FE" w:rsidRPr="000A61FE">
        <w:rPr>
          <w:rFonts w:ascii="Arial" w:hAnsi="Arial" w:cs="Arial"/>
          <w:sz w:val="24"/>
          <w:szCs w:val="24"/>
          <w:lang w:val="sq-AL"/>
        </w:rPr>
        <w:t>B</w:t>
      </w:r>
      <w:r w:rsidR="003703A6">
        <w:rPr>
          <w:rFonts w:ascii="Arial" w:hAnsi="Arial" w:cs="Arial"/>
          <w:sz w:val="24"/>
          <w:szCs w:val="24"/>
          <w:lang w:val="sq-AL"/>
        </w:rPr>
        <w:t>.</w:t>
      </w:r>
      <w:r w:rsidR="000A61FE" w:rsidRPr="000A61FE">
        <w:rPr>
          <w:rFonts w:ascii="Arial" w:hAnsi="Arial" w:cs="Arial"/>
          <w:sz w:val="24"/>
          <w:szCs w:val="24"/>
          <w:lang w:val="sq-AL"/>
        </w:rPr>
        <w:t>, ushtruar kundër aktgjykimit të Gjykatës Themelore Prizren, P.nr.1446/2013 datë 3.7.2017, dhe aktgjykimit të Gjykatës së Apelit PA1</w:t>
      </w:r>
      <w:r>
        <w:rPr>
          <w:rFonts w:ascii="Arial" w:hAnsi="Arial" w:cs="Arial"/>
          <w:sz w:val="24"/>
          <w:szCs w:val="24"/>
          <w:lang w:val="sq-AL"/>
        </w:rPr>
        <w:t>.</w:t>
      </w:r>
      <w:r w:rsidR="000A61FE" w:rsidRPr="000A61FE">
        <w:rPr>
          <w:rFonts w:ascii="Arial" w:hAnsi="Arial" w:cs="Arial"/>
          <w:sz w:val="24"/>
          <w:szCs w:val="24"/>
          <w:lang w:val="sq-AL"/>
        </w:rPr>
        <w:t xml:space="preserve">nr.960/2017 datë 12.12.2017, në seancën e kolegjit të mbajtur më </w:t>
      </w:r>
      <w:r>
        <w:rPr>
          <w:rFonts w:ascii="Arial" w:hAnsi="Arial" w:cs="Arial"/>
          <w:sz w:val="24"/>
          <w:szCs w:val="24"/>
          <w:lang w:val="sq-AL"/>
        </w:rPr>
        <w:t>datë</w:t>
      </w:r>
      <w:r w:rsidR="000A61FE" w:rsidRPr="000A61FE">
        <w:rPr>
          <w:rFonts w:ascii="Arial" w:hAnsi="Arial" w:cs="Arial"/>
          <w:sz w:val="24"/>
          <w:szCs w:val="24"/>
          <w:lang w:val="sq-AL"/>
        </w:rPr>
        <w:t>16.4.2018, mori këtë:</w:t>
      </w:r>
    </w:p>
    <w:p w:rsidR="000A61FE" w:rsidRPr="000A61FE" w:rsidRDefault="000A61FE" w:rsidP="000A61FE">
      <w:pPr>
        <w:jc w:val="both"/>
        <w:rPr>
          <w:rFonts w:ascii="Arial" w:hAnsi="Arial" w:cs="Arial"/>
          <w:sz w:val="24"/>
          <w:szCs w:val="24"/>
          <w:lang w:val="sq-AL"/>
        </w:rPr>
      </w:pPr>
    </w:p>
    <w:p w:rsidR="000A61FE" w:rsidRPr="000A61FE" w:rsidRDefault="000A61FE" w:rsidP="000A61FE">
      <w:pPr>
        <w:jc w:val="both"/>
        <w:rPr>
          <w:rFonts w:ascii="Arial" w:hAnsi="Arial" w:cs="Arial"/>
          <w:sz w:val="24"/>
          <w:szCs w:val="24"/>
          <w:lang w:val="sq-AL"/>
        </w:rPr>
      </w:pPr>
      <w:r w:rsidRPr="000A61FE">
        <w:rPr>
          <w:rFonts w:ascii="Arial" w:hAnsi="Arial" w:cs="Arial"/>
          <w:sz w:val="24"/>
          <w:szCs w:val="24"/>
          <w:lang w:val="sq-AL"/>
        </w:rPr>
        <w:tab/>
      </w:r>
      <w:r w:rsidRPr="000A61FE">
        <w:rPr>
          <w:rFonts w:ascii="Arial" w:hAnsi="Arial" w:cs="Arial"/>
          <w:sz w:val="24"/>
          <w:szCs w:val="24"/>
          <w:lang w:val="sq-AL"/>
        </w:rPr>
        <w:tab/>
      </w:r>
      <w:r w:rsidRPr="000A61FE">
        <w:rPr>
          <w:rFonts w:ascii="Arial" w:hAnsi="Arial" w:cs="Arial"/>
          <w:sz w:val="24"/>
          <w:szCs w:val="24"/>
          <w:lang w:val="sq-AL"/>
        </w:rPr>
        <w:tab/>
      </w:r>
      <w:r w:rsidRPr="000A61FE">
        <w:rPr>
          <w:rFonts w:ascii="Arial" w:hAnsi="Arial" w:cs="Arial"/>
          <w:sz w:val="24"/>
          <w:szCs w:val="24"/>
          <w:lang w:val="sq-AL"/>
        </w:rPr>
        <w:tab/>
      </w:r>
      <w:r w:rsidRPr="000A61FE">
        <w:rPr>
          <w:rFonts w:ascii="Arial" w:hAnsi="Arial" w:cs="Arial"/>
          <w:sz w:val="24"/>
          <w:szCs w:val="24"/>
          <w:lang w:val="sq-AL"/>
        </w:rPr>
        <w:tab/>
        <w:t>A K T GJ Y K I M</w:t>
      </w:r>
    </w:p>
    <w:p w:rsidR="000A61FE" w:rsidRPr="000A61FE"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0A61FE" w:rsidRPr="000A61FE">
        <w:rPr>
          <w:rFonts w:ascii="Arial" w:hAnsi="Arial" w:cs="Arial"/>
          <w:sz w:val="24"/>
          <w:szCs w:val="24"/>
          <w:lang w:val="sq-AL"/>
        </w:rPr>
        <w:t>REFUZOHET si e pabazuar kërkesa për mbrojtjen e ligjshmëri</w:t>
      </w:r>
      <w:r w:rsidR="003664BE">
        <w:rPr>
          <w:rFonts w:ascii="Arial" w:hAnsi="Arial" w:cs="Arial"/>
          <w:sz w:val="24"/>
          <w:szCs w:val="24"/>
          <w:lang w:val="sq-AL"/>
        </w:rPr>
        <w:t>së,</w:t>
      </w:r>
      <w:r w:rsidR="000A61FE" w:rsidRPr="000A61FE">
        <w:rPr>
          <w:rFonts w:ascii="Arial" w:hAnsi="Arial" w:cs="Arial"/>
          <w:sz w:val="24"/>
          <w:szCs w:val="24"/>
          <w:lang w:val="sq-AL"/>
        </w:rPr>
        <w:t xml:space="preserve"> e mbrojtësit të </w:t>
      </w:r>
      <w:proofErr w:type="spellStart"/>
      <w:r w:rsidR="000A61FE" w:rsidRPr="000A61FE">
        <w:rPr>
          <w:rFonts w:ascii="Arial" w:hAnsi="Arial" w:cs="Arial"/>
          <w:sz w:val="24"/>
          <w:szCs w:val="24"/>
          <w:lang w:val="sq-AL"/>
        </w:rPr>
        <w:t>të</w:t>
      </w:r>
      <w:proofErr w:type="spellEnd"/>
      <w:r w:rsidR="000A61FE" w:rsidRPr="000A61FE">
        <w:rPr>
          <w:rFonts w:ascii="Arial" w:hAnsi="Arial" w:cs="Arial"/>
          <w:sz w:val="24"/>
          <w:szCs w:val="24"/>
          <w:lang w:val="sq-AL"/>
        </w:rPr>
        <w:t xml:space="preserve"> dënuarit </w:t>
      </w:r>
      <w:proofErr w:type="spellStart"/>
      <w:r>
        <w:rPr>
          <w:rFonts w:ascii="Arial" w:hAnsi="Arial" w:cs="Arial"/>
          <w:sz w:val="24"/>
          <w:szCs w:val="24"/>
          <w:lang w:val="sq-AL"/>
        </w:rPr>
        <w:t>R.Xh</w:t>
      </w:r>
      <w:proofErr w:type="spellEnd"/>
      <w:r>
        <w:rPr>
          <w:rFonts w:ascii="Arial" w:hAnsi="Arial" w:cs="Arial"/>
          <w:sz w:val="24"/>
          <w:szCs w:val="24"/>
          <w:lang w:val="sq-AL"/>
        </w:rPr>
        <w:t>.</w:t>
      </w:r>
      <w:r w:rsidR="000A61FE" w:rsidRPr="000A61FE">
        <w:rPr>
          <w:rFonts w:ascii="Arial" w:hAnsi="Arial" w:cs="Arial"/>
          <w:sz w:val="24"/>
          <w:szCs w:val="24"/>
          <w:lang w:val="sq-AL"/>
        </w:rPr>
        <w:t>, ushtruar kundër aktgjykimit të Gjykatës Themelore Prizren, P.nr.1446/2013 datë 3.7.2017, dhe aktgjykimit të Gjyk</w:t>
      </w:r>
      <w:r w:rsidR="00F9221E">
        <w:rPr>
          <w:rFonts w:ascii="Arial" w:hAnsi="Arial" w:cs="Arial"/>
          <w:sz w:val="24"/>
          <w:szCs w:val="24"/>
          <w:lang w:val="sq-AL"/>
        </w:rPr>
        <w:t>atës së Apelit PA1</w:t>
      </w:r>
      <w:r w:rsidR="000A61FE" w:rsidRPr="000A61FE">
        <w:rPr>
          <w:rFonts w:ascii="Arial" w:hAnsi="Arial" w:cs="Arial"/>
          <w:sz w:val="24"/>
          <w:szCs w:val="24"/>
          <w:lang w:val="sq-AL"/>
        </w:rPr>
        <w:t>nr. 960/2017 datë 12.12.2017.</w:t>
      </w:r>
    </w:p>
    <w:p w:rsidR="000A61FE" w:rsidRPr="000A61FE" w:rsidRDefault="000A61FE" w:rsidP="000A61FE">
      <w:pPr>
        <w:jc w:val="both"/>
        <w:rPr>
          <w:rFonts w:ascii="Arial" w:hAnsi="Arial" w:cs="Arial"/>
          <w:sz w:val="24"/>
          <w:szCs w:val="24"/>
          <w:lang w:val="sq-AL"/>
        </w:rPr>
      </w:pPr>
    </w:p>
    <w:p w:rsidR="000A61FE" w:rsidRPr="000A61FE" w:rsidRDefault="000A61FE" w:rsidP="008A548B">
      <w:pPr>
        <w:jc w:val="center"/>
        <w:rPr>
          <w:rFonts w:ascii="Arial" w:hAnsi="Arial" w:cs="Arial"/>
          <w:sz w:val="24"/>
          <w:szCs w:val="24"/>
          <w:lang w:val="sq-AL"/>
        </w:rPr>
      </w:pPr>
      <w:r w:rsidRPr="000A61FE">
        <w:rPr>
          <w:rFonts w:ascii="Arial" w:hAnsi="Arial" w:cs="Arial"/>
          <w:sz w:val="24"/>
          <w:szCs w:val="24"/>
          <w:lang w:val="sq-AL"/>
        </w:rPr>
        <w:t>A r s y e t i m i</w:t>
      </w:r>
    </w:p>
    <w:p w:rsidR="000A61FE"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0A61FE" w:rsidRPr="000A61FE">
        <w:rPr>
          <w:rFonts w:ascii="Arial" w:hAnsi="Arial" w:cs="Arial"/>
          <w:sz w:val="24"/>
          <w:szCs w:val="24"/>
          <w:lang w:val="sq-AL"/>
        </w:rPr>
        <w:t xml:space="preserve">Me aktgjykimin e Gjykatës Themelore Prizren, </w:t>
      </w:r>
      <w:r w:rsidR="00F9221E">
        <w:rPr>
          <w:rFonts w:ascii="Arial" w:hAnsi="Arial" w:cs="Arial"/>
          <w:sz w:val="24"/>
          <w:szCs w:val="24"/>
          <w:lang w:val="sq-AL"/>
        </w:rPr>
        <w:t xml:space="preserve">P.nr.1446/2013 datë 3.7.2017, i </w:t>
      </w:r>
      <w:r w:rsidR="000A61FE" w:rsidRPr="000A61FE">
        <w:rPr>
          <w:rFonts w:ascii="Arial" w:hAnsi="Arial" w:cs="Arial"/>
          <w:sz w:val="24"/>
          <w:szCs w:val="24"/>
          <w:lang w:val="sq-AL"/>
        </w:rPr>
        <w:t xml:space="preserve">dënuari </w:t>
      </w:r>
      <w:proofErr w:type="spellStart"/>
      <w:r>
        <w:rPr>
          <w:rFonts w:ascii="Arial" w:hAnsi="Arial" w:cs="Arial"/>
          <w:sz w:val="24"/>
          <w:szCs w:val="24"/>
          <w:lang w:val="sq-AL"/>
        </w:rPr>
        <w:t>R.Xh</w:t>
      </w:r>
      <w:proofErr w:type="spellEnd"/>
      <w:r>
        <w:rPr>
          <w:rFonts w:ascii="Arial" w:hAnsi="Arial" w:cs="Arial"/>
          <w:sz w:val="24"/>
          <w:szCs w:val="24"/>
          <w:lang w:val="sq-AL"/>
        </w:rPr>
        <w:t>.</w:t>
      </w:r>
      <w:r w:rsidR="000A61FE" w:rsidRPr="000A61FE">
        <w:rPr>
          <w:rFonts w:ascii="Arial" w:hAnsi="Arial" w:cs="Arial"/>
          <w:sz w:val="24"/>
          <w:szCs w:val="24"/>
          <w:lang w:val="sq-AL"/>
        </w:rPr>
        <w:t xml:space="preserve"> është shpallur fajtor për shkak të tri veprave penale të mashtrimit nga neni 335 par.1 të KPK-së dhe për këto vepra penale është gjykuar me </w:t>
      </w:r>
      <w:r w:rsidR="00493FE7">
        <w:rPr>
          <w:rFonts w:ascii="Arial" w:hAnsi="Arial" w:cs="Arial"/>
          <w:sz w:val="24"/>
          <w:szCs w:val="24"/>
          <w:lang w:val="sq-AL"/>
        </w:rPr>
        <w:t>dë</w:t>
      </w:r>
      <w:r w:rsidR="000A61FE" w:rsidRPr="000A61FE">
        <w:rPr>
          <w:rFonts w:ascii="Arial" w:hAnsi="Arial" w:cs="Arial"/>
          <w:sz w:val="24"/>
          <w:szCs w:val="24"/>
          <w:lang w:val="sq-AL"/>
        </w:rPr>
        <w:t>nim unik me</w:t>
      </w:r>
      <w:r w:rsidR="00493FE7">
        <w:rPr>
          <w:rFonts w:ascii="Arial" w:hAnsi="Arial" w:cs="Arial"/>
          <w:sz w:val="24"/>
          <w:szCs w:val="24"/>
          <w:lang w:val="sq-AL"/>
        </w:rPr>
        <w:t xml:space="preserve"> </w:t>
      </w:r>
      <w:r w:rsidR="000A61FE" w:rsidRPr="000A61FE">
        <w:rPr>
          <w:rFonts w:ascii="Arial" w:hAnsi="Arial" w:cs="Arial"/>
          <w:sz w:val="24"/>
          <w:szCs w:val="24"/>
          <w:lang w:val="sq-AL"/>
        </w:rPr>
        <w:t>burgim në kohëzgjatje prej 24 (njëzetekatër) muaj dhe me</w:t>
      </w:r>
      <w:r w:rsidR="00493FE7">
        <w:rPr>
          <w:rFonts w:ascii="Arial" w:hAnsi="Arial" w:cs="Arial"/>
          <w:sz w:val="24"/>
          <w:szCs w:val="24"/>
          <w:lang w:val="sq-AL"/>
        </w:rPr>
        <w:t xml:space="preserve"> </w:t>
      </w:r>
      <w:r w:rsidR="000A61FE" w:rsidRPr="000A61FE">
        <w:rPr>
          <w:rFonts w:ascii="Arial" w:hAnsi="Arial" w:cs="Arial"/>
          <w:sz w:val="24"/>
          <w:szCs w:val="24"/>
          <w:lang w:val="sq-AL"/>
        </w:rPr>
        <w:t xml:space="preserve">dënim unik me gjobë në shumë prej 3000 €, e duke </w:t>
      </w:r>
      <w:r w:rsidR="00F9221E">
        <w:rPr>
          <w:rFonts w:ascii="Arial" w:hAnsi="Arial" w:cs="Arial"/>
          <w:sz w:val="24"/>
          <w:szCs w:val="24"/>
          <w:lang w:val="sq-AL"/>
        </w:rPr>
        <w:t>i</w:t>
      </w:r>
      <w:r w:rsidR="000A61FE" w:rsidRPr="000A61FE">
        <w:rPr>
          <w:rFonts w:ascii="Arial" w:hAnsi="Arial" w:cs="Arial"/>
          <w:sz w:val="24"/>
          <w:szCs w:val="24"/>
          <w:lang w:val="sq-AL"/>
        </w:rPr>
        <w:t xml:space="preserve"> përcaktuar më par</w:t>
      </w:r>
      <w:r w:rsidR="003664BE">
        <w:rPr>
          <w:rFonts w:ascii="Arial" w:hAnsi="Arial" w:cs="Arial"/>
          <w:sz w:val="24"/>
          <w:szCs w:val="24"/>
          <w:lang w:val="sq-AL"/>
        </w:rPr>
        <w:t>ë</w:t>
      </w:r>
      <w:r w:rsidR="000A61FE" w:rsidRPr="000A61FE">
        <w:rPr>
          <w:rFonts w:ascii="Arial" w:hAnsi="Arial" w:cs="Arial"/>
          <w:sz w:val="24"/>
          <w:szCs w:val="24"/>
          <w:lang w:val="sq-AL"/>
        </w:rPr>
        <w:t xml:space="preserve"> </w:t>
      </w:r>
      <w:r w:rsidR="003664BE">
        <w:rPr>
          <w:rFonts w:ascii="Arial" w:hAnsi="Arial" w:cs="Arial"/>
          <w:sz w:val="24"/>
          <w:szCs w:val="24"/>
          <w:lang w:val="sq-AL"/>
        </w:rPr>
        <w:t xml:space="preserve">dënimet </w:t>
      </w:r>
      <w:r w:rsidR="000A61FE" w:rsidRPr="000A61FE">
        <w:rPr>
          <w:rFonts w:ascii="Arial" w:hAnsi="Arial" w:cs="Arial"/>
          <w:sz w:val="24"/>
          <w:szCs w:val="24"/>
          <w:lang w:val="sq-AL"/>
        </w:rPr>
        <w:t xml:space="preserve">për secilën vepër. Të dëmtuarit </w:t>
      </w:r>
      <w:r>
        <w:rPr>
          <w:rFonts w:ascii="Arial" w:hAnsi="Arial" w:cs="Arial"/>
          <w:sz w:val="24"/>
          <w:szCs w:val="24"/>
          <w:lang w:val="sq-AL"/>
        </w:rPr>
        <w:t>B. dhe I. D.</w:t>
      </w:r>
      <w:r w:rsidR="000A61FE" w:rsidRPr="000A61FE">
        <w:rPr>
          <w:rFonts w:ascii="Arial" w:hAnsi="Arial" w:cs="Arial"/>
          <w:sz w:val="24"/>
          <w:szCs w:val="24"/>
          <w:lang w:val="sq-AL"/>
        </w:rPr>
        <w:t xml:space="preserve"> si dhe </w:t>
      </w:r>
      <w:r>
        <w:rPr>
          <w:rFonts w:ascii="Arial" w:hAnsi="Arial" w:cs="Arial"/>
          <w:sz w:val="24"/>
          <w:szCs w:val="24"/>
          <w:lang w:val="sq-AL"/>
        </w:rPr>
        <w:t>A.Z</w:t>
      </w:r>
      <w:r w:rsidR="000A61FE" w:rsidRPr="000A61FE">
        <w:rPr>
          <w:rFonts w:ascii="Arial" w:hAnsi="Arial" w:cs="Arial"/>
          <w:sz w:val="24"/>
          <w:szCs w:val="24"/>
          <w:lang w:val="sq-AL"/>
        </w:rPr>
        <w:t>, për realizimin e</w:t>
      </w:r>
      <w:r w:rsidR="00493FE7">
        <w:rPr>
          <w:rFonts w:ascii="Arial" w:hAnsi="Arial" w:cs="Arial"/>
          <w:sz w:val="24"/>
          <w:szCs w:val="24"/>
          <w:lang w:val="sq-AL"/>
        </w:rPr>
        <w:t xml:space="preserve"> </w:t>
      </w:r>
      <w:r w:rsidR="000A61FE" w:rsidRPr="000A61FE">
        <w:rPr>
          <w:rFonts w:ascii="Arial" w:hAnsi="Arial" w:cs="Arial"/>
          <w:sz w:val="24"/>
          <w:szCs w:val="24"/>
          <w:lang w:val="sq-AL"/>
        </w:rPr>
        <w:t>kërkesës pasuror</w:t>
      </w:r>
      <w:r w:rsidR="00F9221E">
        <w:rPr>
          <w:rFonts w:ascii="Arial" w:hAnsi="Arial" w:cs="Arial"/>
          <w:sz w:val="24"/>
          <w:szCs w:val="24"/>
          <w:lang w:val="sq-AL"/>
        </w:rPr>
        <w:t>e – juridike, janë udhëzuar në k</w:t>
      </w:r>
      <w:r w:rsidR="000A61FE" w:rsidRPr="000A61FE">
        <w:rPr>
          <w:rFonts w:ascii="Arial" w:hAnsi="Arial" w:cs="Arial"/>
          <w:sz w:val="24"/>
          <w:szCs w:val="24"/>
          <w:lang w:val="sq-AL"/>
        </w:rPr>
        <w:t xml:space="preserve">ontest </w:t>
      </w:r>
      <w:proofErr w:type="spellStart"/>
      <w:r w:rsidR="000A61FE" w:rsidRPr="000A61FE">
        <w:rPr>
          <w:rFonts w:ascii="Arial" w:hAnsi="Arial" w:cs="Arial"/>
          <w:sz w:val="24"/>
          <w:szCs w:val="24"/>
          <w:lang w:val="sq-AL"/>
        </w:rPr>
        <w:t>civilo</w:t>
      </w:r>
      <w:proofErr w:type="spellEnd"/>
      <w:r w:rsidR="000A61FE" w:rsidRPr="000A61FE">
        <w:rPr>
          <w:rFonts w:ascii="Arial" w:hAnsi="Arial" w:cs="Arial"/>
          <w:sz w:val="24"/>
          <w:szCs w:val="24"/>
          <w:lang w:val="sq-AL"/>
        </w:rPr>
        <w:t>-juridik.</w:t>
      </w:r>
      <w:r w:rsidR="00F9221E">
        <w:rPr>
          <w:rFonts w:ascii="Arial" w:hAnsi="Arial" w:cs="Arial"/>
          <w:sz w:val="24"/>
          <w:szCs w:val="24"/>
          <w:lang w:val="sq-AL"/>
        </w:rPr>
        <w:t xml:space="preserve"> I dënuari është obliguar që t’i</w:t>
      </w:r>
      <w:r w:rsidR="000A61FE" w:rsidRPr="000A61FE">
        <w:rPr>
          <w:rFonts w:ascii="Arial" w:hAnsi="Arial" w:cs="Arial"/>
          <w:sz w:val="24"/>
          <w:szCs w:val="24"/>
          <w:lang w:val="sq-AL"/>
        </w:rPr>
        <w:t xml:space="preserve"> paguaj</w:t>
      </w:r>
      <w:r w:rsidR="00012532">
        <w:rPr>
          <w:rFonts w:ascii="Arial" w:hAnsi="Arial" w:cs="Arial"/>
          <w:sz w:val="24"/>
          <w:szCs w:val="24"/>
          <w:lang w:val="sq-AL"/>
        </w:rPr>
        <w:t>ë</w:t>
      </w:r>
      <w:r w:rsidR="000A61FE" w:rsidRPr="000A61FE">
        <w:rPr>
          <w:rFonts w:ascii="Arial" w:hAnsi="Arial" w:cs="Arial"/>
          <w:sz w:val="24"/>
          <w:szCs w:val="24"/>
          <w:lang w:val="sq-AL"/>
        </w:rPr>
        <w:t xml:space="preserve"> shpenzimet e </w:t>
      </w:r>
      <w:r w:rsidR="00493FE7">
        <w:rPr>
          <w:rFonts w:ascii="Arial" w:hAnsi="Arial" w:cs="Arial"/>
          <w:sz w:val="24"/>
          <w:szCs w:val="24"/>
          <w:lang w:val="sq-AL"/>
        </w:rPr>
        <w:t>procedurë</w:t>
      </w:r>
      <w:r w:rsidR="000A61FE" w:rsidRPr="000A61FE">
        <w:rPr>
          <w:rFonts w:ascii="Arial" w:hAnsi="Arial" w:cs="Arial"/>
          <w:sz w:val="24"/>
          <w:szCs w:val="24"/>
          <w:lang w:val="sq-AL"/>
        </w:rPr>
        <w:t>s penale sipas llogarisë së gjykatës, ndërsa në emër të paushallit gjyqësor shumën prej 100 €, në afat prej 15 ditësh nga plotfuqishmëria e aktgjykimit e nën kërcënim të përmbarimit të dhunshëm.</w:t>
      </w:r>
    </w:p>
    <w:p w:rsidR="000A61FE"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0A61FE">
        <w:rPr>
          <w:rFonts w:ascii="Arial" w:hAnsi="Arial" w:cs="Arial"/>
          <w:sz w:val="24"/>
          <w:szCs w:val="24"/>
          <w:lang w:val="sq-AL"/>
        </w:rPr>
        <w:t>Në procedurën ankimore, Gjykata e Apel</w:t>
      </w:r>
      <w:r w:rsidR="00F9221E">
        <w:rPr>
          <w:rFonts w:ascii="Arial" w:hAnsi="Arial" w:cs="Arial"/>
          <w:sz w:val="24"/>
          <w:szCs w:val="24"/>
          <w:lang w:val="sq-AL"/>
        </w:rPr>
        <w:t>it e Kosovës, me aktgjykimin PA1</w:t>
      </w:r>
      <w:r>
        <w:rPr>
          <w:rFonts w:ascii="Arial" w:hAnsi="Arial" w:cs="Arial"/>
          <w:sz w:val="24"/>
          <w:szCs w:val="24"/>
          <w:lang w:val="sq-AL"/>
        </w:rPr>
        <w:t>.</w:t>
      </w:r>
      <w:r w:rsidR="000A61FE">
        <w:rPr>
          <w:rFonts w:ascii="Arial" w:hAnsi="Arial" w:cs="Arial"/>
          <w:sz w:val="24"/>
          <w:szCs w:val="24"/>
          <w:lang w:val="sq-AL"/>
        </w:rPr>
        <w:t>nr.960/2017 datë 12.12.2017 refuzoi si të pabazuara ankesat, kurse aktgjykimi i shkallës së parë u vërtetua.</w:t>
      </w:r>
    </w:p>
    <w:p w:rsidR="000A61FE"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0A61FE">
        <w:rPr>
          <w:rFonts w:ascii="Arial" w:hAnsi="Arial" w:cs="Arial"/>
          <w:sz w:val="24"/>
          <w:szCs w:val="24"/>
          <w:lang w:val="sq-AL"/>
        </w:rPr>
        <w:t xml:space="preserve">Kundër këtyre aktgjykimeve, kërkesë për mbrojtjen e ligjshmërisë paraqiti mbrojtësi i të dënuarit, </w:t>
      </w:r>
      <w:proofErr w:type="spellStart"/>
      <w:r w:rsidR="000A61FE">
        <w:rPr>
          <w:rFonts w:ascii="Arial" w:hAnsi="Arial" w:cs="Arial"/>
          <w:sz w:val="24"/>
          <w:szCs w:val="24"/>
          <w:lang w:val="sq-AL"/>
        </w:rPr>
        <w:t>av</w:t>
      </w:r>
      <w:proofErr w:type="spellEnd"/>
      <w:r w:rsidR="000A61FE">
        <w:rPr>
          <w:rFonts w:ascii="Arial" w:hAnsi="Arial" w:cs="Arial"/>
          <w:sz w:val="24"/>
          <w:szCs w:val="24"/>
          <w:lang w:val="sq-AL"/>
        </w:rPr>
        <w:t>. N</w:t>
      </w:r>
      <w:r w:rsidR="00012532">
        <w:rPr>
          <w:rFonts w:ascii="Arial" w:hAnsi="Arial" w:cs="Arial"/>
          <w:sz w:val="24"/>
          <w:szCs w:val="24"/>
          <w:lang w:val="sq-AL"/>
        </w:rPr>
        <w:t>.</w:t>
      </w:r>
      <w:r w:rsidR="000A61FE">
        <w:rPr>
          <w:rFonts w:ascii="Arial" w:hAnsi="Arial" w:cs="Arial"/>
          <w:sz w:val="24"/>
          <w:szCs w:val="24"/>
          <w:lang w:val="sq-AL"/>
        </w:rPr>
        <w:t>B</w:t>
      </w:r>
      <w:r w:rsidR="00012532">
        <w:rPr>
          <w:rFonts w:ascii="Arial" w:hAnsi="Arial" w:cs="Arial"/>
          <w:sz w:val="24"/>
          <w:szCs w:val="24"/>
          <w:lang w:val="sq-AL"/>
        </w:rPr>
        <w:t>.</w:t>
      </w:r>
      <w:r w:rsidR="000A61FE">
        <w:rPr>
          <w:rFonts w:ascii="Arial" w:hAnsi="Arial" w:cs="Arial"/>
          <w:sz w:val="24"/>
          <w:szCs w:val="24"/>
          <w:lang w:val="sq-AL"/>
        </w:rPr>
        <w:t>, nga Suhareka, për shkak të shkeljeve esenciale të dispozitave të procedurës penale  dhe shkeljes së Ligjit penal nga neni 432 par.1 nënpar.1.1 të KPPK-së dhe nenit 75 dhe 76 të KPK-së, me propozim që aktgjykimet e kundërshtuara të ndryshohen dhe të dënuarit t’i shqiptohet një dënim më i butë</w:t>
      </w:r>
      <w:r w:rsidR="00493FE7">
        <w:rPr>
          <w:rFonts w:ascii="Arial" w:hAnsi="Arial" w:cs="Arial"/>
          <w:sz w:val="24"/>
          <w:szCs w:val="24"/>
          <w:lang w:val="sq-AL"/>
        </w:rPr>
        <w:t>.</w:t>
      </w:r>
    </w:p>
    <w:p w:rsidR="00493FE7"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493FE7">
        <w:rPr>
          <w:rFonts w:ascii="Arial" w:hAnsi="Arial" w:cs="Arial"/>
          <w:sz w:val="24"/>
          <w:szCs w:val="24"/>
          <w:lang w:val="sq-AL"/>
        </w:rPr>
        <w:t xml:space="preserve">Prokurori i Shtetit të Kosovës, me shkresën KMLP.II.nr.3/2018 </w:t>
      </w:r>
      <w:r>
        <w:rPr>
          <w:rFonts w:ascii="Arial" w:hAnsi="Arial" w:cs="Arial"/>
          <w:sz w:val="24"/>
          <w:szCs w:val="24"/>
          <w:lang w:val="sq-AL"/>
        </w:rPr>
        <w:t xml:space="preserve">e </w:t>
      </w:r>
      <w:r w:rsidR="00493FE7">
        <w:rPr>
          <w:rFonts w:ascii="Arial" w:hAnsi="Arial" w:cs="Arial"/>
          <w:sz w:val="24"/>
          <w:szCs w:val="24"/>
          <w:lang w:val="sq-AL"/>
        </w:rPr>
        <w:t>datë</w:t>
      </w:r>
      <w:r>
        <w:rPr>
          <w:rFonts w:ascii="Arial" w:hAnsi="Arial" w:cs="Arial"/>
          <w:sz w:val="24"/>
          <w:szCs w:val="24"/>
          <w:lang w:val="sq-AL"/>
        </w:rPr>
        <w:t>s</w:t>
      </w:r>
      <w:r w:rsidR="00493FE7">
        <w:rPr>
          <w:rFonts w:ascii="Arial" w:hAnsi="Arial" w:cs="Arial"/>
          <w:sz w:val="24"/>
          <w:szCs w:val="24"/>
          <w:lang w:val="sq-AL"/>
        </w:rPr>
        <w:t xml:space="preserve"> 19.1.2018, propozoi që të refuzohet si e pabazë kërkesa për mbrojtjen e ligjshmërisë.</w:t>
      </w:r>
    </w:p>
    <w:p w:rsidR="00493FE7" w:rsidRDefault="008A548B" w:rsidP="000A61FE">
      <w:pPr>
        <w:jc w:val="both"/>
        <w:rPr>
          <w:rFonts w:ascii="Arial" w:hAnsi="Arial" w:cs="Arial"/>
          <w:sz w:val="24"/>
          <w:szCs w:val="24"/>
          <w:lang w:val="sq-AL"/>
        </w:rPr>
      </w:pPr>
      <w:r>
        <w:rPr>
          <w:rFonts w:ascii="Arial" w:hAnsi="Arial" w:cs="Arial"/>
          <w:sz w:val="24"/>
          <w:szCs w:val="24"/>
          <w:lang w:val="sq-AL"/>
        </w:rPr>
        <w:lastRenderedPageBreak/>
        <w:t xml:space="preserve">       </w:t>
      </w:r>
      <w:r w:rsidR="00493FE7">
        <w:rPr>
          <w:rFonts w:ascii="Arial" w:hAnsi="Arial" w:cs="Arial"/>
          <w:sz w:val="24"/>
          <w:szCs w:val="24"/>
          <w:lang w:val="sq-AL"/>
        </w:rPr>
        <w:t>Gjykata Supreme e Kosovës, në seancën e kolegjit shqyrtoi të gjitha shkresat e çështjes në kuptim të nenit 435 par.1 lidhur me nenin 436 par.1 të KPPK-së, dhe pasi vlerësoi pretendimet në kërkesë, konstatoi:</w:t>
      </w:r>
    </w:p>
    <w:p w:rsidR="00493FE7"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493FE7">
        <w:rPr>
          <w:rFonts w:ascii="Arial" w:hAnsi="Arial" w:cs="Arial"/>
          <w:sz w:val="24"/>
          <w:szCs w:val="24"/>
          <w:lang w:val="sq-AL"/>
        </w:rPr>
        <w:t>Kërkesa për mbrojtjen e ligjshmërisë, është e pabazuar.</w:t>
      </w:r>
    </w:p>
    <w:p w:rsidR="00493FE7"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493FE7">
        <w:rPr>
          <w:rFonts w:ascii="Arial" w:hAnsi="Arial" w:cs="Arial"/>
          <w:sz w:val="24"/>
          <w:szCs w:val="24"/>
          <w:lang w:val="sq-AL"/>
        </w:rPr>
        <w:t>Në kërkesën për mbrojtjen e ligjshmërisë, mbrojtësi i të dënuarit</w:t>
      </w:r>
      <w:r>
        <w:rPr>
          <w:rFonts w:ascii="Arial" w:hAnsi="Arial" w:cs="Arial"/>
          <w:sz w:val="24"/>
          <w:szCs w:val="24"/>
          <w:lang w:val="sq-AL"/>
        </w:rPr>
        <w:t xml:space="preserve">, </w:t>
      </w:r>
      <w:proofErr w:type="spellStart"/>
      <w:r>
        <w:rPr>
          <w:rFonts w:ascii="Arial" w:hAnsi="Arial" w:cs="Arial"/>
          <w:sz w:val="24"/>
          <w:szCs w:val="24"/>
          <w:lang w:val="sq-AL"/>
        </w:rPr>
        <w:t>av</w:t>
      </w:r>
      <w:proofErr w:type="spellEnd"/>
      <w:r>
        <w:rPr>
          <w:rFonts w:ascii="Arial" w:hAnsi="Arial" w:cs="Arial"/>
          <w:sz w:val="24"/>
          <w:szCs w:val="24"/>
          <w:lang w:val="sq-AL"/>
        </w:rPr>
        <w:t>.</w:t>
      </w:r>
      <w:r w:rsidR="00493FE7">
        <w:rPr>
          <w:rFonts w:ascii="Arial" w:hAnsi="Arial" w:cs="Arial"/>
          <w:sz w:val="24"/>
          <w:szCs w:val="24"/>
          <w:lang w:val="sq-AL"/>
        </w:rPr>
        <w:t xml:space="preserve"> N</w:t>
      </w:r>
      <w:r w:rsidR="00AB6B3F">
        <w:rPr>
          <w:rFonts w:ascii="Arial" w:hAnsi="Arial" w:cs="Arial"/>
          <w:sz w:val="24"/>
          <w:szCs w:val="24"/>
          <w:lang w:val="sq-AL"/>
        </w:rPr>
        <w:t>.</w:t>
      </w:r>
      <w:r w:rsidR="00493FE7">
        <w:rPr>
          <w:rFonts w:ascii="Arial" w:hAnsi="Arial" w:cs="Arial"/>
          <w:sz w:val="24"/>
          <w:szCs w:val="24"/>
          <w:lang w:val="sq-AL"/>
        </w:rPr>
        <w:t>B</w:t>
      </w:r>
      <w:r w:rsidR="00AB6B3F">
        <w:rPr>
          <w:rFonts w:ascii="Arial" w:hAnsi="Arial" w:cs="Arial"/>
          <w:sz w:val="24"/>
          <w:szCs w:val="24"/>
          <w:lang w:val="sq-AL"/>
        </w:rPr>
        <w:t>.</w:t>
      </w:r>
      <w:r w:rsidR="00493FE7">
        <w:rPr>
          <w:rFonts w:ascii="Arial" w:hAnsi="Arial" w:cs="Arial"/>
          <w:sz w:val="24"/>
          <w:szCs w:val="24"/>
          <w:lang w:val="sq-AL"/>
        </w:rPr>
        <w:t xml:space="preserve"> pretendon se i dënuari e ka pranuar fajësinë dhe se për veprën të cilën e ka kryer është penduar dhe se të gjitha këto ia ka paraqitur edhe trupit gjykues i cili megjithatë nuk ka vlerësuar drejtë të gjitha rrethanat lehtësuese sidomos pranimin e fajësisë nga ana e të dënuarit dhe se për këtë fakt është dashur që dënimi të jetë nën minimumin ligjor të paraparë për këtë vepër penale.</w:t>
      </w:r>
    </w:p>
    <w:p w:rsidR="00F9221E"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493FE7">
        <w:rPr>
          <w:rFonts w:ascii="Arial" w:hAnsi="Arial" w:cs="Arial"/>
          <w:sz w:val="24"/>
          <w:szCs w:val="24"/>
          <w:lang w:val="sq-AL"/>
        </w:rPr>
        <w:t>Gjykata Supreme duke vlerësuar pretendimet e cekura në kërkesë gjen se edhe pse në kërkesë nuk janë specifikuar shkeljet esenciale të dispozitave të procedurës penale megjithatë nga referati i kërkesës rrjedh se pretendimi kryesor është se gjykata e shkallës së parë dhe ajo e shkallës së dytë nuk kanë dhënë arsyetim lidhur me vlerësimin e rrethanave lehtësuese të cilat kanë ndikuar në marrjen e vendimit mbi sanksionin penal.</w:t>
      </w:r>
    </w:p>
    <w:p w:rsidR="00493FE7" w:rsidRDefault="00493FE7" w:rsidP="000A61FE">
      <w:pPr>
        <w:jc w:val="both"/>
        <w:rPr>
          <w:rFonts w:ascii="Arial" w:hAnsi="Arial" w:cs="Arial"/>
          <w:sz w:val="24"/>
          <w:szCs w:val="24"/>
          <w:lang w:val="sq-AL"/>
        </w:rPr>
      </w:pPr>
      <w:r>
        <w:rPr>
          <w:rFonts w:ascii="Arial" w:hAnsi="Arial" w:cs="Arial"/>
          <w:sz w:val="24"/>
          <w:szCs w:val="24"/>
          <w:lang w:val="sq-AL"/>
        </w:rPr>
        <w:t xml:space="preserve"> </w:t>
      </w:r>
      <w:r w:rsidR="008A548B">
        <w:rPr>
          <w:rFonts w:ascii="Arial" w:hAnsi="Arial" w:cs="Arial"/>
          <w:sz w:val="24"/>
          <w:szCs w:val="24"/>
          <w:lang w:val="sq-AL"/>
        </w:rPr>
        <w:t xml:space="preserve">       </w:t>
      </w:r>
      <w:r>
        <w:rPr>
          <w:rFonts w:ascii="Arial" w:hAnsi="Arial" w:cs="Arial"/>
          <w:sz w:val="24"/>
          <w:szCs w:val="24"/>
          <w:lang w:val="sq-AL"/>
        </w:rPr>
        <w:t>Kjo Gjykatë gjen se të dy aktgjykimet kanë dhënë arsye të mjaftuara ligjore lidhur me të gjitha rrethanat të cilat kanë ndikuar në marrjen e vendimit mbi sanksionin penal, rrethana këto të cilat ceken në aktgjykimin e shkallës së parë e të cilat i pranon edhe gjykata e shkallës së dytë, andaj këtë pretendim e bën të paqëndrueshëm.</w:t>
      </w:r>
    </w:p>
    <w:p w:rsidR="000A61FE" w:rsidRDefault="008A548B" w:rsidP="000A61FE">
      <w:pPr>
        <w:jc w:val="both"/>
        <w:rPr>
          <w:rFonts w:ascii="Arial" w:hAnsi="Arial" w:cs="Arial"/>
          <w:sz w:val="24"/>
          <w:szCs w:val="24"/>
          <w:lang w:val="sq-AL"/>
        </w:rPr>
      </w:pPr>
      <w:r>
        <w:rPr>
          <w:rFonts w:ascii="Arial" w:hAnsi="Arial" w:cs="Arial"/>
          <w:sz w:val="24"/>
          <w:szCs w:val="24"/>
          <w:lang w:val="sq-AL"/>
        </w:rPr>
        <w:t xml:space="preserve">       </w:t>
      </w:r>
      <w:r w:rsidR="00493FE7">
        <w:rPr>
          <w:rFonts w:ascii="Arial" w:hAnsi="Arial" w:cs="Arial"/>
          <w:sz w:val="24"/>
          <w:szCs w:val="24"/>
          <w:lang w:val="sq-AL"/>
        </w:rPr>
        <w:t>Sa i përke</w:t>
      </w:r>
      <w:r w:rsidR="000C3F9D">
        <w:rPr>
          <w:rFonts w:ascii="Arial" w:hAnsi="Arial" w:cs="Arial"/>
          <w:sz w:val="24"/>
          <w:szCs w:val="24"/>
          <w:lang w:val="sq-AL"/>
        </w:rPr>
        <w:t>t pretendimit se është shkelur l</w:t>
      </w:r>
      <w:r w:rsidR="00493FE7">
        <w:rPr>
          <w:rFonts w:ascii="Arial" w:hAnsi="Arial" w:cs="Arial"/>
          <w:sz w:val="24"/>
          <w:szCs w:val="24"/>
          <w:lang w:val="sq-AL"/>
        </w:rPr>
        <w:t xml:space="preserve">igji penal në dëm të </w:t>
      </w:r>
      <w:proofErr w:type="spellStart"/>
      <w:r w:rsidR="00493FE7">
        <w:rPr>
          <w:rFonts w:ascii="Arial" w:hAnsi="Arial" w:cs="Arial"/>
          <w:sz w:val="24"/>
          <w:szCs w:val="24"/>
          <w:lang w:val="sq-AL"/>
        </w:rPr>
        <w:t>të</w:t>
      </w:r>
      <w:proofErr w:type="spellEnd"/>
      <w:r w:rsidR="00493FE7">
        <w:rPr>
          <w:rFonts w:ascii="Arial" w:hAnsi="Arial" w:cs="Arial"/>
          <w:sz w:val="24"/>
          <w:szCs w:val="24"/>
          <w:lang w:val="sq-AL"/>
        </w:rPr>
        <w:t xml:space="preserve"> dënuarit, kur kemi të bëjm</w:t>
      </w:r>
      <w:r w:rsidR="000C3F9D">
        <w:rPr>
          <w:rFonts w:ascii="Arial" w:hAnsi="Arial" w:cs="Arial"/>
          <w:sz w:val="24"/>
          <w:szCs w:val="24"/>
          <w:lang w:val="sq-AL"/>
        </w:rPr>
        <w:t>ë me shqiptimin e dënimit, kjo g</w:t>
      </w:r>
      <w:r w:rsidR="00493FE7">
        <w:rPr>
          <w:rFonts w:ascii="Arial" w:hAnsi="Arial" w:cs="Arial"/>
          <w:sz w:val="24"/>
          <w:szCs w:val="24"/>
          <w:lang w:val="sq-AL"/>
        </w:rPr>
        <w:t>jykatë gjen se në rastin konkret para Gjykatës Supreme mund të ushtrohet mjet i jashtëzakonshëm juridik</w:t>
      </w:r>
      <w:r>
        <w:rPr>
          <w:rFonts w:ascii="Arial" w:hAnsi="Arial" w:cs="Arial"/>
          <w:sz w:val="24"/>
          <w:szCs w:val="24"/>
          <w:lang w:val="sq-AL"/>
        </w:rPr>
        <w:t xml:space="preserve"> dhe atë konform nenit 385 par.</w:t>
      </w:r>
      <w:r w:rsidR="00493FE7">
        <w:rPr>
          <w:rFonts w:ascii="Arial" w:hAnsi="Arial" w:cs="Arial"/>
          <w:sz w:val="24"/>
          <w:szCs w:val="24"/>
          <w:lang w:val="sq-AL"/>
        </w:rPr>
        <w:t>1 pika 1.5. të KPPK-së, vetëm atëherë kur në marrjen e vendimit për dënim, dënim alternativ, vërejtje gjyqësore ose në marrjen e vendimit për masën e trajtimit të detyrueshëm për rehabilitim apo për konfiskim të dobisë pasurore të fituar me vepër penale, gjykata ka tejkaluar kompetencat ligjore. Në rastin konkret gjykata e shkallës së parë ka shqiptuar dënimin në kuadër të minimumit dhe maksimumit ligjor të paraparë për këtë vepër penale, pra, në kuadër të kompetencave ligjore të saja, andaj edhe nuk qëndron pretendimi se në</w:t>
      </w:r>
      <w:r w:rsidR="00F9221E">
        <w:rPr>
          <w:rFonts w:ascii="Arial" w:hAnsi="Arial" w:cs="Arial"/>
          <w:sz w:val="24"/>
          <w:szCs w:val="24"/>
          <w:lang w:val="sq-AL"/>
        </w:rPr>
        <w:t xml:space="preserve"> dëm të dënuarit është shkelur l</w:t>
      </w:r>
      <w:r w:rsidR="00493FE7">
        <w:rPr>
          <w:rFonts w:ascii="Arial" w:hAnsi="Arial" w:cs="Arial"/>
          <w:sz w:val="24"/>
          <w:szCs w:val="24"/>
          <w:lang w:val="sq-AL"/>
        </w:rPr>
        <w:t>igji penal.</w:t>
      </w:r>
    </w:p>
    <w:p w:rsidR="00493FE7" w:rsidRDefault="00493FE7" w:rsidP="000A61FE">
      <w:pPr>
        <w:jc w:val="both"/>
        <w:rPr>
          <w:rFonts w:ascii="Arial" w:hAnsi="Arial" w:cs="Arial"/>
          <w:sz w:val="24"/>
          <w:szCs w:val="24"/>
          <w:lang w:val="sq-AL"/>
        </w:rPr>
      </w:pPr>
      <w:r>
        <w:rPr>
          <w:rFonts w:ascii="Arial" w:hAnsi="Arial" w:cs="Arial"/>
          <w:sz w:val="24"/>
          <w:szCs w:val="24"/>
          <w:lang w:val="sq-AL"/>
        </w:rPr>
        <w:tab/>
        <w:t>Duke u nisur nga të gjitha këto që u thanë më lartë si dhe duke u nisur nga fakti se në dëm të</w:t>
      </w:r>
      <w:r w:rsidR="00FE6BF7">
        <w:rPr>
          <w:rFonts w:ascii="Arial" w:hAnsi="Arial" w:cs="Arial"/>
          <w:sz w:val="24"/>
          <w:szCs w:val="24"/>
          <w:lang w:val="sq-AL"/>
        </w:rPr>
        <w:t xml:space="preserve"> dënuarit nuk është sh</w:t>
      </w:r>
      <w:r w:rsidR="00F9221E">
        <w:rPr>
          <w:rFonts w:ascii="Arial" w:hAnsi="Arial" w:cs="Arial"/>
          <w:sz w:val="24"/>
          <w:szCs w:val="24"/>
          <w:lang w:val="sq-AL"/>
        </w:rPr>
        <w:t>kelur l</w:t>
      </w:r>
      <w:r w:rsidR="00FE6BF7">
        <w:rPr>
          <w:rFonts w:ascii="Arial" w:hAnsi="Arial" w:cs="Arial"/>
          <w:sz w:val="24"/>
          <w:szCs w:val="24"/>
          <w:lang w:val="sq-AL"/>
        </w:rPr>
        <w:t xml:space="preserve">igji penal, kjo Gjykatë vendosi si në </w:t>
      </w:r>
      <w:proofErr w:type="spellStart"/>
      <w:r w:rsidR="00FE6BF7">
        <w:rPr>
          <w:rFonts w:ascii="Arial" w:hAnsi="Arial" w:cs="Arial"/>
          <w:sz w:val="24"/>
          <w:szCs w:val="24"/>
          <w:lang w:val="sq-AL"/>
        </w:rPr>
        <w:t>dispozitiv</w:t>
      </w:r>
      <w:proofErr w:type="spellEnd"/>
      <w:r w:rsidR="00FE6BF7">
        <w:rPr>
          <w:rFonts w:ascii="Arial" w:hAnsi="Arial" w:cs="Arial"/>
          <w:sz w:val="24"/>
          <w:szCs w:val="24"/>
          <w:lang w:val="sq-AL"/>
        </w:rPr>
        <w:t xml:space="preserve"> të këtij aktgjykimi duke u bazuar në nenin 437 të KPPK-së.</w:t>
      </w:r>
    </w:p>
    <w:p w:rsidR="00FE6BF7" w:rsidRPr="000A61FE" w:rsidRDefault="00FE6BF7" w:rsidP="000A61FE">
      <w:pPr>
        <w:jc w:val="both"/>
        <w:rPr>
          <w:rFonts w:ascii="Arial" w:hAnsi="Arial" w:cs="Arial"/>
          <w:sz w:val="24"/>
          <w:szCs w:val="24"/>
          <w:lang w:val="sq-AL"/>
        </w:rPr>
      </w:pPr>
    </w:p>
    <w:p w:rsidR="00FE6BF7" w:rsidRDefault="000A61FE" w:rsidP="00FE6BF7">
      <w:pPr>
        <w:pStyle w:val="NoSpacing"/>
        <w:jc w:val="center"/>
        <w:rPr>
          <w:rFonts w:ascii="Arial" w:hAnsi="Arial" w:cs="Arial"/>
          <w:sz w:val="24"/>
          <w:szCs w:val="24"/>
          <w:lang w:val="sq-AL"/>
        </w:rPr>
      </w:pPr>
      <w:r w:rsidRPr="00FE6BF7">
        <w:rPr>
          <w:rFonts w:ascii="Arial" w:hAnsi="Arial" w:cs="Arial"/>
          <w:sz w:val="24"/>
          <w:szCs w:val="24"/>
          <w:lang w:val="sq-AL"/>
        </w:rPr>
        <w:t>GJYKATA SUPREME E KOSOVËS</w:t>
      </w:r>
      <w:r w:rsidR="008A548B">
        <w:rPr>
          <w:rFonts w:ascii="Arial" w:hAnsi="Arial" w:cs="Arial"/>
          <w:sz w:val="24"/>
          <w:szCs w:val="24"/>
          <w:lang w:val="sq-AL"/>
        </w:rPr>
        <w:t xml:space="preserve"> </w:t>
      </w:r>
      <w:r w:rsidRPr="00FE6BF7">
        <w:rPr>
          <w:rFonts w:ascii="Arial" w:hAnsi="Arial" w:cs="Arial"/>
          <w:sz w:val="24"/>
          <w:szCs w:val="24"/>
          <w:lang w:val="sq-AL"/>
        </w:rPr>
        <w:t>-</w:t>
      </w:r>
      <w:r w:rsidR="008A548B">
        <w:rPr>
          <w:rFonts w:ascii="Arial" w:hAnsi="Arial" w:cs="Arial"/>
          <w:sz w:val="24"/>
          <w:szCs w:val="24"/>
          <w:lang w:val="sq-AL"/>
        </w:rPr>
        <w:t xml:space="preserve"> </w:t>
      </w:r>
      <w:r w:rsidRPr="00FE6BF7">
        <w:rPr>
          <w:rFonts w:ascii="Arial" w:hAnsi="Arial" w:cs="Arial"/>
          <w:sz w:val="24"/>
          <w:szCs w:val="24"/>
          <w:lang w:val="sq-AL"/>
        </w:rPr>
        <w:t>PRISHTINË</w:t>
      </w:r>
    </w:p>
    <w:p w:rsidR="000A61FE" w:rsidRPr="00FE6BF7" w:rsidRDefault="000A61FE" w:rsidP="00FE6BF7">
      <w:pPr>
        <w:pStyle w:val="NoSpacing"/>
        <w:jc w:val="center"/>
        <w:rPr>
          <w:rFonts w:ascii="Arial" w:hAnsi="Arial" w:cs="Arial"/>
          <w:sz w:val="24"/>
          <w:szCs w:val="24"/>
          <w:lang w:val="sq-AL"/>
        </w:rPr>
      </w:pPr>
      <w:r w:rsidRPr="00FE6BF7">
        <w:rPr>
          <w:rFonts w:ascii="Arial" w:hAnsi="Arial" w:cs="Arial"/>
          <w:sz w:val="24"/>
          <w:szCs w:val="24"/>
          <w:lang w:val="sq-AL"/>
        </w:rPr>
        <w:t>PML.nr.8/2018</w:t>
      </w:r>
      <w:r w:rsidR="008A548B">
        <w:rPr>
          <w:rFonts w:ascii="Arial" w:hAnsi="Arial" w:cs="Arial"/>
          <w:sz w:val="24"/>
          <w:szCs w:val="24"/>
          <w:lang w:val="sq-AL"/>
        </w:rPr>
        <w:t>, më</w:t>
      </w:r>
      <w:r w:rsidRPr="00FE6BF7">
        <w:rPr>
          <w:rFonts w:ascii="Arial" w:hAnsi="Arial" w:cs="Arial"/>
          <w:sz w:val="24"/>
          <w:szCs w:val="24"/>
          <w:lang w:val="sq-AL"/>
        </w:rPr>
        <w:t xml:space="preserve"> datë 16.4.2018</w:t>
      </w:r>
    </w:p>
    <w:p w:rsidR="000A61FE" w:rsidRPr="00FE6BF7" w:rsidRDefault="000A61FE" w:rsidP="00FE6BF7">
      <w:pPr>
        <w:pStyle w:val="NoSpacing"/>
        <w:rPr>
          <w:rFonts w:ascii="Arial" w:hAnsi="Arial" w:cs="Arial"/>
          <w:sz w:val="24"/>
          <w:szCs w:val="24"/>
          <w:lang w:val="sq-AL"/>
        </w:rPr>
      </w:pPr>
    </w:p>
    <w:p w:rsidR="000A61FE" w:rsidRDefault="000A61FE" w:rsidP="00FE6BF7">
      <w:pPr>
        <w:pStyle w:val="NoSpacing"/>
        <w:rPr>
          <w:rFonts w:ascii="Arial" w:hAnsi="Arial" w:cs="Arial"/>
          <w:sz w:val="24"/>
          <w:szCs w:val="24"/>
          <w:lang w:val="sq-AL"/>
        </w:rPr>
      </w:pPr>
      <w:r w:rsidRPr="00FE6BF7">
        <w:rPr>
          <w:rFonts w:ascii="Arial" w:hAnsi="Arial" w:cs="Arial"/>
          <w:sz w:val="24"/>
          <w:szCs w:val="24"/>
          <w:lang w:val="sq-AL"/>
        </w:rPr>
        <w:t>Procesmbajtësi,</w:t>
      </w:r>
      <w:r w:rsidRPr="00FE6BF7">
        <w:rPr>
          <w:rFonts w:ascii="Arial" w:hAnsi="Arial" w:cs="Arial"/>
          <w:sz w:val="24"/>
          <w:szCs w:val="24"/>
          <w:lang w:val="sq-AL"/>
        </w:rPr>
        <w:tab/>
      </w:r>
      <w:r w:rsidRPr="00FE6BF7">
        <w:rPr>
          <w:rFonts w:ascii="Arial" w:hAnsi="Arial" w:cs="Arial"/>
          <w:sz w:val="24"/>
          <w:szCs w:val="24"/>
          <w:lang w:val="sq-AL"/>
        </w:rPr>
        <w:tab/>
      </w:r>
      <w:r w:rsidRPr="00FE6BF7">
        <w:rPr>
          <w:rFonts w:ascii="Arial" w:hAnsi="Arial" w:cs="Arial"/>
          <w:sz w:val="24"/>
          <w:szCs w:val="24"/>
          <w:lang w:val="sq-AL"/>
        </w:rPr>
        <w:tab/>
      </w:r>
      <w:r w:rsidRPr="00FE6BF7">
        <w:rPr>
          <w:rFonts w:ascii="Arial" w:hAnsi="Arial" w:cs="Arial"/>
          <w:sz w:val="24"/>
          <w:szCs w:val="24"/>
          <w:lang w:val="sq-AL"/>
        </w:rPr>
        <w:tab/>
      </w:r>
      <w:r w:rsidRPr="00FE6BF7">
        <w:rPr>
          <w:rFonts w:ascii="Arial" w:hAnsi="Arial" w:cs="Arial"/>
          <w:sz w:val="24"/>
          <w:szCs w:val="24"/>
          <w:lang w:val="sq-AL"/>
        </w:rPr>
        <w:tab/>
      </w:r>
      <w:r w:rsidRPr="00FE6BF7">
        <w:rPr>
          <w:rFonts w:ascii="Arial" w:hAnsi="Arial" w:cs="Arial"/>
          <w:sz w:val="24"/>
          <w:szCs w:val="24"/>
          <w:lang w:val="sq-AL"/>
        </w:rPr>
        <w:tab/>
      </w:r>
      <w:r w:rsidRPr="00FE6BF7">
        <w:rPr>
          <w:rFonts w:ascii="Arial" w:hAnsi="Arial" w:cs="Arial"/>
          <w:sz w:val="24"/>
          <w:szCs w:val="24"/>
          <w:lang w:val="sq-AL"/>
        </w:rPr>
        <w:tab/>
      </w:r>
      <w:r w:rsidRPr="00FE6BF7">
        <w:rPr>
          <w:rFonts w:ascii="Arial" w:hAnsi="Arial" w:cs="Arial"/>
          <w:sz w:val="24"/>
          <w:szCs w:val="24"/>
          <w:lang w:val="sq-AL"/>
        </w:rPr>
        <w:tab/>
        <w:t>Kryetare e kolegjit,</w:t>
      </w:r>
    </w:p>
    <w:p w:rsidR="00FE6BF7" w:rsidRPr="00FE6BF7" w:rsidRDefault="008A548B" w:rsidP="00FE6BF7">
      <w:pPr>
        <w:pStyle w:val="NoSpacing"/>
        <w:rPr>
          <w:rFonts w:ascii="Arial" w:hAnsi="Arial" w:cs="Arial"/>
          <w:sz w:val="24"/>
          <w:szCs w:val="24"/>
          <w:lang w:val="sq-AL"/>
        </w:rPr>
      </w:pPr>
      <w:r>
        <w:rPr>
          <w:rFonts w:ascii="Arial" w:hAnsi="Arial" w:cs="Arial"/>
          <w:sz w:val="24"/>
          <w:szCs w:val="24"/>
          <w:lang w:val="sq-AL"/>
        </w:rPr>
        <w:t xml:space="preserve">    </w:t>
      </w:r>
      <w:r w:rsidR="00FE6BF7">
        <w:rPr>
          <w:rFonts w:ascii="Arial" w:hAnsi="Arial" w:cs="Arial"/>
          <w:sz w:val="24"/>
          <w:szCs w:val="24"/>
          <w:lang w:val="sq-AL"/>
        </w:rPr>
        <w:t>Bujar Bala</w:t>
      </w:r>
      <w:r w:rsidR="00FE6BF7">
        <w:rPr>
          <w:rFonts w:ascii="Arial" w:hAnsi="Arial" w:cs="Arial"/>
          <w:sz w:val="24"/>
          <w:szCs w:val="24"/>
          <w:lang w:val="sq-AL"/>
        </w:rPr>
        <w:tab/>
      </w:r>
      <w:r w:rsidR="00FE6BF7">
        <w:rPr>
          <w:rFonts w:ascii="Arial" w:hAnsi="Arial" w:cs="Arial"/>
          <w:sz w:val="24"/>
          <w:szCs w:val="24"/>
          <w:lang w:val="sq-AL"/>
        </w:rPr>
        <w:tab/>
      </w:r>
      <w:r w:rsidR="00FE6BF7">
        <w:rPr>
          <w:rFonts w:ascii="Arial" w:hAnsi="Arial" w:cs="Arial"/>
          <w:sz w:val="24"/>
          <w:szCs w:val="24"/>
          <w:lang w:val="sq-AL"/>
        </w:rPr>
        <w:tab/>
      </w:r>
      <w:r w:rsidR="00FE6BF7">
        <w:rPr>
          <w:rFonts w:ascii="Arial" w:hAnsi="Arial" w:cs="Arial"/>
          <w:sz w:val="24"/>
          <w:szCs w:val="24"/>
          <w:lang w:val="sq-AL"/>
        </w:rPr>
        <w:tab/>
      </w:r>
      <w:bookmarkStart w:id="0" w:name="_GoBack"/>
      <w:bookmarkEnd w:id="0"/>
      <w:r w:rsidR="00FE6BF7">
        <w:rPr>
          <w:rFonts w:ascii="Arial" w:hAnsi="Arial" w:cs="Arial"/>
          <w:sz w:val="24"/>
          <w:szCs w:val="24"/>
          <w:lang w:val="sq-AL"/>
        </w:rPr>
        <w:tab/>
      </w:r>
      <w:r w:rsidR="00FE6BF7">
        <w:rPr>
          <w:rFonts w:ascii="Arial" w:hAnsi="Arial" w:cs="Arial"/>
          <w:sz w:val="24"/>
          <w:szCs w:val="24"/>
          <w:lang w:val="sq-AL"/>
        </w:rPr>
        <w:tab/>
      </w:r>
      <w:r w:rsidR="00FE6BF7">
        <w:rPr>
          <w:rFonts w:ascii="Arial" w:hAnsi="Arial" w:cs="Arial"/>
          <w:sz w:val="24"/>
          <w:szCs w:val="24"/>
          <w:lang w:val="sq-AL"/>
        </w:rPr>
        <w:tab/>
      </w:r>
      <w:r w:rsidR="00FE6BF7">
        <w:rPr>
          <w:rFonts w:ascii="Arial" w:hAnsi="Arial" w:cs="Arial"/>
          <w:sz w:val="24"/>
          <w:szCs w:val="24"/>
          <w:lang w:val="sq-AL"/>
        </w:rPr>
        <w:tab/>
      </w:r>
      <w:r w:rsidR="00FE6BF7">
        <w:rPr>
          <w:rFonts w:ascii="Arial" w:hAnsi="Arial" w:cs="Arial"/>
          <w:sz w:val="24"/>
          <w:szCs w:val="24"/>
          <w:lang w:val="sq-AL"/>
        </w:rPr>
        <w:tab/>
        <w:t xml:space="preserve">   Nesrin Lushta</w:t>
      </w:r>
    </w:p>
    <w:sectPr w:rsidR="00FE6BF7" w:rsidRPr="00FE6BF7" w:rsidSect="008A548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A7"/>
    <w:rsid w:val="00012532"/>
    <w:rsid w:val="000A61FE"/>
    <w:rsid w:val="000C3F9D"/>
    <w:rsid w:val="002A3826"/>
    <w:rsid w:val="00337FF2"/>
    <w:rsid w:val="003664BE"/>
    <w:rsid w:val="003703A6"/>
    <w:rsid w:val="00484279"/>
    <w:rsid w:val="00493FE7"/>
    <w:rsid w:val="008A548B"/>
    <w:rsid w:val="00AB6B3F"/>
    <w:rsid w:val="00F9221E"/>
    <w:rsid w:val="00FB36A7"/>
    <w:rsid w:val="00FE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A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BF7"/>
    <w:pPr>
      <w:spacing w:after="0" w:line="240" w:lineRule="auto"/>
    </w:pPr>
  </w:style>
  <w:style w:type="paragraph" w:styleId="BalloonText">
    <w:name w:val="Balloon Text"/>
    <w:basedOn w:val="Normal"/>
    <w:link w:val="BalloonTextChar"/>
    <w:uiPriority w:val="99"/>
    <w:semiHidden/>
    <w:unhideWhenUsed/>
    <w:rsid w:val="00F9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A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BF7"/>
    <w:pPr>
      <w:spacing w:after="0" w:line="240" w:lineRule="auto"/>
    </w:pPr>
  </w:style>
  <w:style w:type="paragraph" w:styleId="BalloonText">
    <w:name w:val="Balloon Text"/>
    <w:basedOn w:val="Normal"/>
    <w:link w:val="BalloonTextChar"/>
    <w:uiPriority w:val="99"/>
    <w:semiHidden/>
    <w:unhideWhenUsed/>
    <w:rsid w:val="00F9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C5DB-316F-4C82-836F-DE7CBC20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Valdete Daka</dc:creator>
  <cp:lastModifiedBy>antigona uka2</cp:lastModifiedBy>
  <cp:revision>16</cp:revision>
  <cp:lastPrinted>2018-06-14T08:39:00Z</cp:lastPrinted>
  <dcterms:created xsi:type="dcterms:W3CDTF">2018-04-18T09:06:00Z</dcterms:created>
  <dcterms:modified xsi:type="dcterms:W3CDTF">2018-06-14T08:39:00Z</dcterms:modified>
</cp:coreProperties>
</file>