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D1" w:rsidRDefault="006329D1"/>
    <w:tbl>
      <w:tblPr>
        <w:tblpPr w:leftFromText="180" w:rightFromText="180" w:bottomFromText="200" w:horzAnchor="margin" w:tblpY="-630"/>
        <w:tblW w:w="9240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40"/>
      </w:tblGrid>
      <w:tr w:rsidR="00096C42" w:rsidRPr="00861635" w:rsidTr="00283D6D">
        <w:trPr>
          <w:trHeight w:val="123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C42" w:rsidRPr="00861635" w:rsidRDefault="00096C42" w:rsidP="00A612C2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Californian FB" w:hAnsi="Californian FB" w:cs="Aparajita"/>
                <w:sz w:val="16"/>
                <w:szCs w:val="16"/>
              </w:rPr>
            </w:pPr>
            <w:r w:rsidRPr="00861635">
              <w:rPr>
                <w:rFonts w:ascii="Californian FB" w:hAnsi="Californian FB" w:cs="Aparajita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0</wp:posOffset>
                  </wp:positionV>
                  <wp:extent cx="1304925" cy="1141095"/>
                  <wp:effectExtent l="0" t="0" r="9525" b="1905"/>
                  <wp:wrapThrough wrapText="bothSides">
                    <wp:wrapPolygon edited="0">
                      <wp:start x="0" y="0"/>
                      <wp:lineTo x="0" y="21275"/>
                      <wp:lineTo x="21442" y="21275"/>
                      <wp:lineTo x="21442" y="0"/>
                      <wp:lineTo x="0" y="0"/>
                    </wp:wrapPolygon>
                  </wp:wrapThrough>
                  <wp:docPr id="3" name="Picture 3" descr="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6C42" w:rsidRPr="00861635" w:rsidTr="00283D6D">
        <w:trPr>
          <w:trHeight w:val="48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C42" w:rsidRPr="00861635" w:rsidRDefault="00096C42" w:rsidP="00A612C2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="Cambria" w:hAnsi="Cambria" w:cs="Aparajita"/>
                <w:b/>
                <w:sz w:val="16"/>
                <w:szCs w:val="16"/>
              </w:rPr>
            </w:pPr>
            <w:r w:rsidRPr="00861635">
              <w:rPr>
                <w:rFonts w:ascii="Cambria" w:hAnsi="Cambria" w:cs="Aparajita"/>
                <w:b/>
                <w:sz w:val="16"/>
                <w:szCs w:val="16"/>
              </w:rPr>
              <w:t>REPUBLIKA E KOSOVËS</w:t>
            </w:r>
          </w:p>
          <w:p w:rsidR="00096C42" w:rsidRPr="00861635" w:rsidRDefault="00096C42" w:rsidP="00A612C2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Cambria" w:hAnsi="Cambria" w:cs="Aparajita"/>
                <w:sz w:val="16"/>
                <w:szCs w:val="16"/>
              </w:rPr>
            </w:pPr>
            <w:r w:rsidRPr="00861635">
              <w:rPr>
                <w:rFonts w:ascii="Cambria" w:eastAsia="Batang" w:hAnsi="Cambria" w:cs="Aparajita"/>
                <w:sz w:val="16"/>
                <w:szCs w:val="16"/>
              </w:rPr>
              <w:t xml:space="preserve">REPUBLIKA KOSOVA – </w:t>
            </w:r>
            <w:r w:rsidRPr="00861635">
              <w:rPr>
                <w:rFonts w:ascii="Cambria" w:hAnsi="Cambria" w:cs="Aparajita"/>
                <w:sz w:val="16"/>
                <w:szCs w:val="16"/>
              </w:rPr>
              <w:t>REPUBLIC OF KOSOVO</w:t>
            </w:r>
          </w:p>
        </w:tc>
      </w:tr>
      <w:tr w:rsidR="00096C42" w:rsidRPr="00861635" w:rsidTr="00283D6D">
        <w:trPr>
          <w:trHeight w:val="197"/>
        </w:trPr>
        <w:tc>
          <w:tcPr>
            <w:tcW w:w="9240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096C42" w:rsidRPr="00861635" w:rsidRDefault="00096C42" w:rsidP="00A612C2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="Cambria" w:hAnsi="Cambria" w:cs="Aparajita"/>
                <w:b/>
                <w:sz w:val="16"/>
                <w:szCs w:val="16"/>
              </w:rPr>
            </w:pPr>
            <w:r w:rsidRPr="00861635">
              <w:rPr>
                <w:rFonts w:ascii="Cambria" w:hAnsi="Cambria" w:cs="Aparajita"/>
                <w:b/>
                <w:sz w:val="16"/>
                <w:szCs w:val="16"/>
              </w:rPr>
              <w:t>GJYKATA SUPREME E KOSOVËS</w:t>
            </w:r>
          </w:p>
          <w:p w:rsidR="00096C42" w:rsidRPr="00861635" w:rsidRDefault="00096C42" w:rsidP="00A612C2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="Cambria" w:hAnsi="Cambria" w:cs="Aparajita"/>
                <w:sz w:val="16"/>
                <w:szCs w:val="16"/>
              </w:rPr>
            </w:pPr>
            <w:r w:rsidRPr="00861635">
              <w:rPr>
                <w:rFonts w:ascii="Cambria" w:hAnsi="Cambria" w:cs="Aparajita"/>
                <w:sz w:val="16"/>
                <w:szCs w:val="16"/>
              </w:rPr>
              <w:t>VRHOVNI SUD KOSOVA – SUPREME COURT OF KOSOVO</w:t>
            </w:r>
          </w:p>
        </w:tc>
      </w:tr>
    </w:tbl>
    <w:p w:rsidR="00B6346C" w:rsidRDefault="00A461E2" w:rsidP="0014142B">
      <w:pPr>
        <w:shd w:val="clear" w:color="auto" w:fill="FFFFFF" w:themeFill="background1"/>
        <w:spacing w:line="276" w:lineRule="auto"/>
        <w:jc w:val="right"/>
        <w:rPr>
          <w:i/>
          <w:sz w:val="23"/>
          <w:szCs w:val="23"/>
          <w:lang w:val="sq-AL"/>
        </w:rPr>
      </w:pPr>
      <w:r>
        <w:rPr>
          <w:b/>
          <w:bCs/>
          <w:sz w:val="23"/>
          <w:szCs w:val="23"/>
          <w:lang w:val="sq-AL"/>
        </w:rPr>
        <w:t xml:space="preserve">                                                                                                                                     </w:t>
      </w:r>
      <w:r w:rsidR="00903D13" w:rsidRPr="00CD7BDC">
        <w:rPr>
          <w:b/>
          <w:bCs/>
          <w:sz w:val="23"/>
          <w:szCs w:val="23"/>
          <w:lang w:val="sq-AL"/>
        </w:rPr>
        <w:t>C-IV-</w:t>
      </w:r>
      <w:r w:rsidR="00903D13">
        <w:rPr>
          <w:b/>
          <w:bCs/>
          <w:sz w:val="23"/>
          <w:szCs w:val="23"/>
          <w:lang w:val="sq-AL"/>
        </w:rPr>
        <w:t>13-</w:t>
      </w:r>
      <w:r w:rsidR="0014142B">
        <w:rPr>
          <w:b/>
          <w:bCs/>
          <w:sz w:val="23"/>
          <w:szCs w:val="23"/>
          <w:lang w:val="sq-AL"/>
        </w:rPr>
        <w:t>21</w:t>
      </w:r>
      <w:r w:rsidR="00101A00">
        <w:rPr>
          <w:b/>
          <w:bCs/>
          <w:sz w:val="23"/>
          <w:szCs w:val="23"/>
          <w:lang w:val="sq-AL"/>
        </w:rPr>
        <w:t>48</w:t>
      </w:r>
      <w:r w:rsidR="0014142B">
        <w:rPr>
          <w:b/>
          <w:bCs/>
          <w:sz w:val="23"/>
          <w:szCs w:val="23"/>
          <w:lang w:val="sq-AL"/>
        </w:rPr>
        <w:tab/>
      </w:r>
      <w:r w:rsidR="00903D13" w:rsidRPr="00CD7BDC">
        <w:rPr>
          <w:i/>
          <w:sz w:val="23"/>
          <w:szCs w:val="23"/>
          <w:lang w:val="sq-AL"/>
        </w:rPr>
        <w:t xml:space="preserve">                                         </w:t>
      </w:r>
    </w:p>
    <w:p w:rsidR="00903D13" w:rsidRPr="00B516FB" w:rsidRDefault="00903D13" w:rsidP="00B516FB">
      <w:pPr>
        <w:shd w:val="clear" w:color="auto" w:fill="FFFFFF" w:themeFill="background1"/>
        <w:spacing w:line="276" w:lineRule="auto"/>
        <w:jc w:val="right"/>
        <w:outlineLvl w:val="0"/>
        <w:rPr>
          <w:i/>
          <w:sz w:val="23"/>
          <w:szCs w:val="23"/>
          <w:lang w:val="sq-AL"/>
        </w:rPr>
      </w:pPr>
      <w:r w:rsidRPr="00CD7BDC">
        <w:rPr>
          <w:i/>
          <w:sz w:val="23"/>
          <w:szCs w:val="23"/>
          <w:lang w:val="sq-AL"/>
        </w:rPr>
        <w:t xml:space="preserve">                                                 </w:t>
      </w:r>
      <w:r w:rsidR="00AB2783">
        <w:rPr>
          <w:i/>
          <w:sz w:val="23"/>
          <w:szCs w:val="23"/>
          <w:lang w:val="sq-AL"/>
        </w:rPr>
        <w:t>Parashtruesi i Ankesës</w:t>
      </w:r>
    </w:p>
    <w:p w:rsidR="00903D13" w:rsidRDefault="00AF5A1E" w:rsidP="00903D13">
      <w:pPr>
        <w:tabs>
          <w:tab w:val="left" w:pos="6660"/>
        </w:tabs>
        <w:jc w:val="both"/>
        <w:rPr>
          <w:sz w:val="23"/>
          <w:szCs w:val="23"/>
          <w:lang w:val="sq-AL"/>
        </w:rPr>
      </w:pPr>
      <w:r>
        <w:rPr>
          <w:b/>
          <w:sz w:val="23"/>
          <w:szCs w:val="23"/>
          <w:lang w:val="sq-AL"/>
        </w:rPr>
        <w:t>B. P</w:t>
      </w:r>
      <w:r w:rsidR="00903D13" w:rsidRPr="0049320F">
        <w:rPr>
          <w:b/>
          <w:sz w:val="23"/>
          <w:szCs w:val="23"/>
          <w:lang w:val="sq-AL"/>
        </w:rPr>
        <w:t>,</w:t>
      </w:r>
      <w:r w:rsidR="008D2A6C">
        <w:rPr>
          <w:sz w:val="23"/>
          <w:szCs w:val="23"/>
          <w:lang w:val="sq-AL"/>
        </w:rPr>
        <w:t xml:space="preserve"> </w:t>
      </w:r>
      <w:r w:rsidR="0014142B">
        <w:rPr>
          <w:sz w:val="23"/>
          <w:szCs w:val="23"/>
          <w:lang w:val="sq-AL"/>
        </w:rPr>
        <w:t xml:space="preserve"> </w:t>
      </w:r>
      <w:r w:rsidR="005413E0">
        <w:rPr>
          <w:sz w:val="23"/>
          <w:szCs w:val="23"/>
          <w:lang w:val="sq-AL"/>
        </w:rPr>
        <w:t xml:space="preserve"> </w:t>
      </w:r>
      <w:r w:rsidR="00A44679">
        <w:rPr>
          <w:sz w:val="23"/>
          <w:szCs w:val="23"/>
          <w:lang w:val="sq-AL"/>
        </w:rPr>
        <w:t>Pejë</w:t>
      </w:r>
    </w:p>
    <w:p w:rsidR="00C01C87" w:rsidRPr="00CD7BDC" w:rsidRDefault="00C01C87" w:rsidP="00903D13">
      <w:pPr>
        <w:shd w:val="clear" w:color="auto" w:fill="FFFFFF" w:themeFill="background1"/>
        <w:tabs>
          <w:tab w:val="left" w:pos="7020"/>
        </w:tabs>
        <w:spacing w:line="276" w:lineRule="auto"/>
        <w:rPr>
          <w:b/>
          <w:sz w:val="23"/>
          <w:szCs w:val="23"/>
          <w:lang w:val="sq-AL"/>
        </w:rPr>
      </w:pPr>
    </w:p>
    <w:p w:rsidR="00AB2783" w:rsidRDefault="00903D13" w:rsidP="00277245">
      <w:pPr>
        <w:shd w:val="clear" w:color="auto" w:fill="FFFFFF" w:themeFill="background1"/>
        <w:tabs>
          <w:tab w:val="left" w:pos="7020"/>
        </w:tabs>
        <w:rPr>
          <w:i/>
          <w:sz w:val="23"/>
          <w:szCs w:val="23"/>
          <w:lang w:val="sq-AL"/>
        </w:rPr>
      </w:pPr>
      <w:r w:rsidRPr="004A4C80">
        <w:rPr>
          <w:sz w:val="23"/>
          <w:szCs w:val="23"/>
          <w:lang w:val="sq-AL"/>
        </w:rPr>
        <w:t>Kundër</w:t>
      </w:r>
      <w:r w:rsidRPr="004A4C80">
        <w:rPr>
          <w:i/>
          <w:sz w:val="23"/>
          <w:szCs w:val="23"/>
          <w:lang w:val="sq-AL"/>
        </w:rPr>
        <w:t xml:space="preserve"> </w:t>
      </w:r>
      <w:r w:rsidRPr="00CD7BDC">
        <w:rPr>
          <w:i/>
          <w:sz w:val="23"/>
          <w:szCs w:val="23"/>
          <w:lang w:val="sq-AL"/>
        </w:rPr>
        <w:t xml:space="preserve">                                                                                                                          </w:t>
      </w:r>
      <w:r w:rsidR="00C01C87">
        <w:rPr>
          <w:i/>
          <w:sz w:val="23"/>
          <w:szCs w:val="23"/>
          <w:lang w:val="sq-AL"/>
        </w:rPr>
        <w:t xml:space="preserve">  </w:t>
      </w:r>
      <w:r w:rsidRPr="00CD7BDC">
        <w:rPr>
          <w:i/>
          <w:sz w:val="23"/>
          <w:szCs w:val="23"/>
          <w:lang w:val="sq-AL"/>
        </w:rPr>
        <w:t xml:space="preserve"> </w:t>
      </w:r>
    </w:p>
    <w:p w:rsidR="00903D13" w:rsidRPr="00277245" w:rsidRDefault="00AB2783" w:rsidP="00AB2783">
      <w:pPr>
        <w:shd w:val="clear" w:color="auto" w:fill="FFFFFF" w:themeFill="background1"/>
        <w:tabs>
          <w:tab w:val="left" w:pos="7020"/>
        </w:tabs>
        <w:jc w:val="right"/>
        <w:rPr>
          <w:sz w:val="23"/>
          <w:szCs w:val="23"/>
          <w:lang w:val="sq-AL"/>
        </w:rPr>
      </w:pPr>
      <w:r>
        <w:rPr>
          <w:i/>
          <w:sz w:val="23"/>
          <w:szCs w:val="23"/>
          <w:lang w:val="sq-AL"/>
        </w:rPr>
        <w:t>Pala kundërshtare</w:t>
      </w:r>
    </w:p>
    <w:p w:rsidR="00903D13" w:rsidRDefault="00903D13" w:rsidP="00903D13">
      <w:pPr>
        <w:shd w:val="clear" w:color="auto" w:fill="FFFFFF"/>
        <w:jc w:val="both"/>
        <w:rPr>
          <w:lang w:val="sq-AL"/>
        </w:rPr>
      </w:pPr>
      <w:r>
        <w:rPr>
          <w:b/>
          <w:lang w:val="sq-AL"/>
        </w:rPr>
        <w:t>Agjencia Kosovare e Privatizimit (AKP)</w:t>
      </w:r>
      <w:r w:rsidR="00D45F8B">
        <w:rPr>
          <w:b/>
          <w:lang w:val="sq-AL"/>
        </w:rPr>
        <w:t xml:space="preserve"> </w:t>
      </w:r>
      <w:r>
        <w:rPr>
          <w:b/>
          <w:lang w:val="sq-AL"/>
        </w:rPr>
        <w:t>–</w:t>
      </w:r>
      <w:r w:rsidR="00D45F8B">
        <w:rPr>
          <w:b/>
          <w:lang w:val="sq-AL"/>
        </w:rPr>
        <w:t xml:space="preserve"> </w:t>
      </w:r>
      <w:r w:rsidRPr="0014142B">
        <w:rPr>
          <w:b/>
          <w:lang w:val="sq-AL"/>
        </w:rPr>
        <w:t>(</w:t>
      </w:r>
      <w:r w:rsidR="00AB2783">
        <w:rPr>
          <w:b/>
          <w:lang w:val="sq-AL"/>
        </w:rPr>
        <w:t xml:space="preserve"> </w:t>
      </w:r>
      <w:r w:rsidR="00FD332C">
        <w:rPr>
          <w:b/>
          <w:sz w:val="23"/>
          <w:szCs w:val="23"/>
          <w:lang w:val="sq-AL"/>
        </w:rPr>
        <w:t>NSH ‘’N</w:t>
      </w:r>
      <w:bookmarkStart w:id="0" w:name="_GoBack"/>
      <w:bookmarkEnd w:id="0"/>
      <w:r w:rsidR="00C05326">
        <w:rPr>
          <w:b/>
          <w:sz w:val="23"/>
          <w:szCs w:val="23"/>
          <w:lang w:val="sq-AL"/>
        </w:rPr>
        <w:t xml:space="preserve"> </w:t>
      </w:r>
      <w:r w:rsidR="00FD332C">
        <w:rPr>
          <w:b/>
          <w:sz w:val="23"/>
          <w:szCs w:val="23"/>
          <w:lang w:val="sq-AL"/>
        </w:rPr>
        <w:t>R</w:t>
      </w:r>
      <w:r w:rsidR="00C05326">
        <w:rPr>
          <w:b/>
          <w:sz w:val="23"/>
          <w:szCs w:val="23"/>
          <w:lang w:val="sq-AL"/>
        </w:rPr>
        <w:t>‘’</w:t>
      </w:r>
      <w:r w:rsidRPr="00861635">
        <w:rPr>
          <w:lang w:val="sq-AL"/>
        </w:rPr>
        <w:t xml:space="preserve"> në likuidim</w:t>
      </w:r>
      <w:r>
        <w:rPr>
          <w:lang w:val="sq-AL"/>
        </w:rPr>
        <w:t xml:space="preserve">), rruga “Agim Ramadani”, </w:t>
      </w:r>
      <w:r w:rsidR="009D1D94">
        <w:rPr>
          <w:lang w:val="sq-AL"/>
        </w:rPr>
        <w:t>n</w:t>
      </w:r>
      <w:r>
        <w:rPr>
          <w:lang w:val="sq-AL"/>
        </w:rPr>
        <w:t>r.</w:t>
      </w:r>
      <w:r w:rsidR="00307A8D" w:rsidRPr="00307A8D">
        <w:rPr>
          <w:b/>
          <w:lang w:val="sq-AL"/>
        </w:rPr>
        <w:t>-</w:t>
      </w:r>
      <w:r>
        <w:rPr>
          <w:lang w:val="sq-AL"/>
        </w:rPr>
        <w:t>23, Prishtinë.</w:t>
      </w:r>
    </w:p>
    <w:p w:rsidR="00C01C87" w:rsidRDefault="00C01C87" w:rsidP="00096C42">
      <w:pPr>
        <w:shd w:val="clear" w:color="auto" w:fill="FFFFFF" w:themeFill="background1"/>
        <w:tabs>
          <w:tab w:val="left" w:pos="6804"/>
        </w:tabs>
        <w:spacing w:line="276" w:lineRule="auto"/>
        <w:jc w:val="both"/>
        <w:rPr>
          <w:b/>
          <w:sz w:val="23"/>
          <w:szCs w:val="23"/>
          <w:lang w:val="sq-AL"/>
        </w:rPr>
      </w:pPr>
    </w:p>
    <w:p w:rsidR="00096C42" w:rsidRPr="00D37475" w:rsidRDefault="00096C42" w:rsidP="003E7B84">
      <w:pPr>
        <w:shd w:val="clear" w:color="auto" w:fill="FFFFFF" w:themeFill="background1"/>
        <w:spacing w:before="240" w:after="200"/>
        <w:contextualSpacing/>
        <w:jc w:val="both"/>
        <w:rPr>
          <w:lang w:val="sq-AL"/>
        </w:rPr>
      </w:pPr>
      <w:r w:rsidRPr="00D37475">
        <w:rPr>
          <w:bCs/>
          <w:lang w:val="sq-AL"/>
        </w:rPr>
        <w:t>Dhom</w:t>
      </w:r>
      <w:r>
        <w:rPr>
          <w:bCs/>
          <w:lang w:val="sq-AL"/>
        </w:rPr>
        <w:t>a e</w:t>
      </w:r>
      <w:r w:rsidRPr="00D37475">
        <w:rPr>
          <w:bCs/>
          <w:lang w:val="sq-AL"/>
        </w:rPr>
        <w:t xml:space="preserve"> Posaçme </w:t>
      </w:r>
      <w:r>
        <w:rPr>
          <w:bCs/>
          <w:lang w:val="sq-AL"/>
        </w:rPr>
        <w:t>e</w:t>
      </w:r>
      <w:r w:rsidRPr="00D37475">
        <w:rPr>
          <w:bCs/>
          <w:lang w:val="sq-AL"/>
        </w:rPr>
        <w:t xml:space="preserve"> Gjykatës S</w:t>
      </w:r>
      <w:r>
        <w:rPr>
          <w:bCs/>
          <w:lang w:val="sq-AL"/>
        </w:rPr>
        <w:t>upreme të Kosovës për çështjet n</w:t>
      </w:r>
      <w:r w:rsidRPr="00D37475">
        <w:rPr>
          <w:bCs/>
          <w:lang w:val="sq-AL"/>
        </w:rPr>
        <w:t>ë lidh</w:t>
      </w:r>
      <w:r>
        <w:rPr>
          <w:bCs/>
          <w:lang w:val="sq-AL"/>
        </w:rPr>
        <w:t>je</w:t>
      </w:r>
      <w:r w:rsidRPr="00D37475">
        <w:rPr>
          <w:bCs/>
          <w:lang w:val="sq-AL"/>
        </w:rPr>
        <w:t xml:space="preserve"> me Agjencinë Kosovare të Privatizimit (</w:t>
      </w:r>
      <w:r w:rsidR="00861635">
        <w:rPr>
          <w:bCs/>
          <w:lang w:val="sq-AL"/>
        </w:rPr>
        <w:t>DHPGJS</w:t>
      </w:r>
      <w:r w:rsidRPr="00D37475">
        <w:rPr>
          <w:bCs/>
          <w:lang w:val="sq-AL"/>
        </w:rPr>
        <w:t>)</w:t>
      </w:r>
      <w:r>
        <w:rPr>
          <w:bCs/>
          <w:lang w:val="sq-AL"/>
        </w:rPr>
        <w:t xml:space="preserve">, gjyqtari </w:t>
      </w:r>
      <w:r w:rsidR="002378E5">
        <w:rPr>
          <w:bCs/>
          <w:lang w:val="sq-AL"/>
        </w:rPr>
        <w:t>Gazmend Sylaj</w:t>
      </w:r>
      <w:r w:rsidRPr="00D37475">
        <w:rPr>
          <w:bCs/>
          <w:lang w:val="sq-AL"/>
        </w:rPr>
        <w:t xml:space="preserve"> </w:t>
      </w:r>
      <w:r>
        <w:rPr>
          <w:bCs/>
          <w:lang w:val="sq-AL"/>
        </w:rPr>
        <w:t xml:space="preserve">me </w:t>
      </w:r>
      <w:r w:rsidR="00124661">
        <w:rPr>
          <w:bCs/>
          <w:lang w:val="sq-AL"/>
        </w:rPr>
        <w:t>14</w:t>
      </w:r>
      <w:r w:rsidR="00CB2A61">
        <w:rPr>
          <w:bCs/>
          <w:lang w:val="sq-AL"/>
        </w:rPr>
        <w:t xml:space="preserve"> shtator</w:t>
      </w:r>
      <w:r w:rsidR="004A4C80" w:rsidRPr="00771C3E">
        <w:rPr>
          <w:bCs/>
          <w:lang w:val="sq-AL"/>
        </w:rPr>
        <w:t xml:space="preserve"> </w:t>
      </w:r>
      <w:r w:rsidRPr="00771C3E">
        <w:rPr>
          <w:bCs/>
          <w:lang w:val="sq-AL"/>
        </w:rPr>
        <w:t>20</w:t>
      </w:r>
      <w:r w:rsidR="002378E5" w:rsidRPr="00771C3E">
        <w:rPr>
          <w:bCs/>
          <w:lang w:val="sq-AL"/>
        </w:rPr>
        <w:t>20</w:t>
      </w:r>
      <w:r>
        <w:rPr>
          <w:bCs/>
          <w:lang w:val="sq-AL"/>
        </w:rPr>
        <w:t xml:space="preserve"> </w:t>
      </w:r>
      <w:r w:rsidRPr="00D37475">
        <w:rPr>
          <w:bCs/>
          <w:lang w:val="sq-AL"/>
        </w:rPr>
        <w:t>lëshon këtë</w:t>
      </w:r>
      <w:r w:rsidRPr="00D37475">
        <w:rPr>
          <w:lang w:val="sq-AL"/>
        </w:rPr>
        <w:t>:</w:t>
      </w:r>
    </w:p>
    <w:p w:rsidR="00096C42" w:rsidRPr="00CD7BDC" w:rsidRDefault="00096C42" w:rsidP="003E7B84">
      <w:pPr>
        <w:shd w:val="clear" w:color="auto" w:fill="FFFFFF" w:themeFill="background1"/>
        <w:jc w:val="both"/>
        <w:rPr>
          <w:b/>
          <w:bCs/>
          <w:sz w:val="23"/>
          <w:szCs w:val="23"/>
          <w:lang w:val="sq-AL"/>
        </w:rPr>
      </w:pPr>
    </w:p>
    <w:p w:rsidR="00096C42" w:rsidRPr="00CD7BDC" w:rsidRDefault="00096C42" w:rsidP="00096C42">
      <w:pPr>
        <w:spacing w:after="240" w:line="276" w:lineRule="auto"/>
        <w:jc w:val="center"/>
        <w:rPr>
          <w:b/>
          <w:sz w:val="23"/>
          <w:szCs w:val="23"/>
          <w:lang w:val="sq-AL"/>
        </w:rPr>
      </w:pPr>
      <w:r w:rsidRPr="00CD7BDC">
        <w:rPr>
          <w:b/>
          <w:sz w:val="23"/>
          <w:szCs w:val="23"/>
          <w:lang w:val="sq-AL"/>
        </w:rPr>
        <w:t>A K T V E N D I M</w:t>
      </w:r>
    </w:p>
    <w:p w:rsidR="00096C42" w:rsidRPr="00CD7BDC" w:rsidRDefault="00096C42" w:rsidP="00096C42">
      <w:pPr>
        <w:spacing w:after="240" w:line="276" w:lineRule="auto"/>
        <w:ind w:firstLine="720"/>
        <w:jc w:val="both"/>
        <w:rPr>
          <w:b/>
          <w:sz w:val="23"/>
          <w:szCs w:val="23"/>
          <w:lang w:val="sq-AL"/>
        </w:rPr>
      </w:pPr>
      <w:r w:rsidRPr="00CD7BDC">
        <w:rPr>
          <w:b/>
          <w:sz w:val="23"/>
          <w:szCs w:val="23"/>
          <w:lang w:val="sq-AL"/>
        </w:rPr>
        <w:t xml:space="preserve"> 1.  Ankesa e ankues</w:t>
      </w:r>
      <w:r w:rsidR="00C01C87">
        <w:rPr>
          <w:b/>
          <w:sz w:val="23"/>
          <w:szCs w:val="23"/>
          <w:lang w:val="sq-AL"/>
        </w:rPr>
        <w:t>it</w:t>
      </w:r>
      <w:r>
        <w:rPr>
          <w:b/>
          <w:sz w:val="23"/>
          <w:szCs w:val="23"/>
          <w:lang w:val="sq-AL"/>
        </w:rPr>
        <w:t xml:space="preserve"> </w:t>
      </w:r>
      <w:r w:rsidRPr="00CD7BDC">
        <w:rPr>
          <w:b/>
          <w:sz w:val="23"/>
          <w:szCs w:val="23"/>
          <w:lang w:val="sq-AL"/>
        </w:rPr>
        <w:t>konsiderohet e tërhequr.</w:t>
      </w:r>
    </w:p>
    <w:p w:rsidR="00096C42" w:rsidRPr="00CD7BDC" w:rsidRDefault="00A50A77" w:rsidP="00096C42">
      <w:pPr>
        <w:spacing w:after="240" w:line="276" w:lineRule="auto"/>
        <w:jc w:val="both"/>
        <w:rPr>
          <w:b/>
          <w:sz w:val="23"/>
          <w:szCs w:val="23"/>
          <w:lang w:val="sq-AL"/>
        </w:rPr>
      </w:pPr>
      <w:r>
        <w:rPr>
          <w:b/>
          <w:sz w:val="23"/>
          <w:szCs w:val="23"/>
          <w:lang w:val="sq-AL"/>
        </w:rPr>
        <w:t xml:space="preserve"> </w:t>
      </w:r>
      <w:r>
        <w:rPr>
          <w:b/>
          <w:sz w:val="23"/>
          <w:szCs w:val="23"/>
          <w:lang w:val="sq-AL"/>
        </w:rPr>
        <w:tab/>
        <w:t xml:space="preserve"> 2.  </w:t>
      </w:r>
      <w:r w:rsidR="003E7B84">
        <w:rPr>
          <w:b/>
          <w:sz w:val="23"/>
          <w:szCs w:val="23"/>
          <w:lang w:val="sq-AL"/>
        </w:rPr>
        <w:t>Nuk caktohen shpenzime gjyqësore</w:t>
      </w:r>
      <w:r w:rsidR="00096C42" w:rsidRPr="00CD7BDC">
        <w:rPr>
          <w:b/>
          <w:sz w:val="23"/>
          <w:szCs w:val="23"/>
          <w:lang w:val="sq-AL"/>
        </w:rPr>
        <w:t>.</w:t>
      </w:r>
    </w:p>
    <w:p w:rsidR="00096C42" w:rsidRPr="00CD7BDC" w:rsidRDefault="00096C42" w:rsidP="00096C42">
      <w:pPr>
        <w:spacing w:after="240" w:line="276" w:lineRule="auto"/>
        <w:jc w:val="both"/>
        <w:rPr>
          <w:b/>
          <w:sz w:val="23"/>
          <w:szCs w:val="23"/>
          <w:u w:val="single"/>
          <w:lang w:val="sq-AL"/>
        </w:rPr>
      </w:pPr>
      <w:r w:rsidRPr="00CD7BDC">
        <w:rPr>
          <w:b/>
          <w:sz w:val="23"/>
          <w:szCs w:val="23"/>
          <w:u w:val="single"/>
          <w:lang w:val="sq-AL"/>
        </w:rPr>
        <w:t>Rrethanat faktike dhe procedurale</w:t>
      </w:r>
    </w:p>
    <w:p w:rsidR="00894646" w:rsidRPr="00124661" w:rsidRDefault="00096C42" w:rsidP="003E7B84">
      <w:pPr>
        <w:jc w:val="both"/>
        <w:rPr>
          <w:sz w:val="23"/>
          <w:szCs w:val="23"/>
          <w:lang w:val="sq-AL"/>
        </w:rPr>
      </w:pPr>
      <w:r w:rsidRPr="003F5C5E">
        <w:rPr>
          <w:sz w:val="23"/>
          <w:szCs w:val="23"/>
          <w:lang w:val="sq-AL"/>
        </w:rPr>
        <w:t>Me</w:t>
      </w:r>
      <w:r w:rsidR="00421867">
        <w:rPr>
          <w:sz w:val="23"/>
          <w:szCs w:val="23"/>
          <w:lang w:val="sq-AL"/>
        </w:rPr>
        <w:t xml:space="preserve"> datë</w:t>
      </w:r>
      <w:r w:rsidRPr="003F5C5E">
        <w:rPr>
          <w:sz w:val="23"/>
          <w:szCs w:val="23"/>
          <w:lang w:val="sq-AL"/>
        </w:rPr>
        <w:t xml:space="preserve"> </w:t>
      </w:r>
      <w:r w:rsidR="00E24063">
        <w:rPr>
          <w:sz w:val="23"/>
          <w:szCs w:val="23"/>
          <w:lang w:val="sq-AL"/>
        </w:rPr>
        <w:t>10 tetor</w:t>
      </w:r>
      <w:r w:rsidR="00421867">
        <w:rPr>
          <w:sz w:val="23"/>
          <w:szCs w:val="23"/>
          <w:lang w:val="sq-AL"/>
        </w:rPr>
        <w:t xml:space="preserve"> </w:t>
      </w:r>
      <w:r w:rsidR="00C01C87">
        <w:rPr>
          <w:sz w:val="23"/>
          <w:szCs w:val="23"/>
          <w:lang w:val="sq-AL"/>
        </w:rPr>
        <w:t>2013</w:t>
      </w:r>
      <w:r w:rsidRPr="003F5C5E">
        <w:rPr>
          <w:sz w:val="23"/>
          <w:szCs w:val="23"/>
          <w:lang w:val="sq-AL"/>
        </w:rPr>
        <w:t>, ankues</w:t>
      </w:r>
      <w:r w:rsidR="00C01C87">
        <w:rPr>
          <w:sz w:val="23"/>
          <w:szCs w:val="23"/>
          <w:lang w:val="sq-AL"/>
        </w:rPr>
        <w:t>i</w:t>
      </w:r>
      <w:r w:rsidRPr="003F5C5E">
        <w:rPr>
          <w:sz w:val="23"/>
          <w:szCs w:val="23"/>
          <w:lang w:val="sq-AL"/>
        </w:rPr>
        <w:t xml:space="preserve"> parashtroj ankesë kundër Vendimit të Autoritetit të Likuidimit </w:t>
      </w:r>
      <w:r w:rsidR="00E24063" w:rsidRPr="00124661">
        <w:rPr>
          <w:sz w:val="23"/>
          <w:szCs w:val="23"/>
          <w:lang w:val="sq-AL"/>
        </w:rPr>
        <w:t>PEJ130-0152</w:t>
      </w:r>
      <w:r w:rsidR="00C01C87" w:rsidRPr="00124661">
        <w:rPr>
          <w:sz w:val="23"/>
          <w:szCs w:val="23"/>
          <w:lang w:val="sq-AL"/>
        </w:rPr>
        <w:t xml:space="preserve"> </w:t>
      </w:r>
      <w:r w:rsidRPr="00124661">
        <w:rPr>
          <w:sz w:val="23"/>
          <w:szCs w:val="23"/>
          <w:lang w:val="sq-AL"/>
        </w:rPr>
        <w:t xml:space="preserve">të datës </w:t>
      </w:r>
      <w:r w:rsidR="0014142B" w:rsidRPr="00124661">
        <w:rPr>
          <w:sz w:val="23"/>
          <w:szCs w:val="23"/>
          <w:lang w:val="sq-AL"/>
        </w:rPr>
        <w:t>9</w:t>
      </w:r>
      <w:r w:rsidR="008D2A6C" w:rsidRPr="00124661">
        <w:rPr>
          <w:sz w:val="23"/>
          <w:szCs w:val="23"/>
          <w:lang w:val="sq-AL"/>
        </w:rPr>
        <w:t xml:space="preserve"> </w:t>
      </w:r>
      <w:r w:rsidR="00E24063" w:rsidRPr="00124661">
        <w:rPr>
          <w:sz w:val="23"/>
          <w:szCs w:val="23"/>
          <w:lang w:val="sq-AL"/>
        </w:rPr>
        <w:t xml:space="preserve">shtator </w:t>
      </w:r>
      <w:r w:rsidR="00C01C87" w:rsidRPr="00124661">
        <w:rPr>
          <w:sz w:val="23"/>
          <w:szCs w:val="23"/>
          <w:lang w:val="sq-AL"/>
        </w:rPr>
        <w:t xml:space="preserve">2013 </w:t>
      </w:r>
      <w:r w:rsidR="00566DB3" w:rsidRPr="00124661">
        <w:rPr>
          <w:sz w:val="23"/>
          <w:szCs w:val="23"/>
          <w:lang w:val="sq-AL"/>
        </w:rPr>
        <w:t>(në tekstin e mëp</w:t>
      </w:r>
      <w:r w:rsidR="00B61779">
        <w:rPr>
          <w:sz w:val="23"/>
          <w:szCs w:val="23"/>
          <w:lang w:val="sq-AL"/>
        </w:rPr>
        <w:t>o</w:t>
      </w:r>
      <w:r w:rsidR="00566DB3" w:rsidRPr="00124661">
        <w:rPr>
          <w:sz w:val="23"/>
          <w:szCs w:val="23"/>
          <w:lang w:val="sq-AL"/>
        </w:rPr>
        <w:t xml:space="preserve">shtëm </w:t>
      </w:r>
      <w:r w:rsidR="00124661">
        <w:rPr>
          <w:sz w:val="23"/>
          <w:szCs w:val="23"/>
          <w:lang w:val="sq-AL"/>
        </w:rPr>
        <w:t>V</w:t>
      </w:r>
      <w:r w:rsidR="00566DB3" w:rsidRPr="00124661">
        <w:rPr>
          <w:sz w:val="23"/>
          <w:szCs w:val="23"/>
          <w:lang w:val="sq-AL"/>
        </w:rPr>
        <w:t>endimi)</w:t>
      </w:r>
      <w:r w:rsidRPr="00124661">
        <w:rPr>
          <w:sz w:val="23"/>
          <w:szCs w:val="23"/>
          <w:lang w:val="sq-AL"/>
        </w:rPr>
        <w:t>, me të cilin i ishte refuzuar kërke</w:t>
      </w:r>
      <w:r w:rsidR="00861635">
        <w:rPr>
          <w:sz w:val="23"/>
          <w:szCs w:val="23"/>
          <w:lang w:val="sq-AL"/>
        </w:rPr>
        <w:t>sa për kompensim për paga të pa</w:t>
      </w:r>
      <w:r w:rsidRPr="00124661">
        <w:rPr>
          <w:sz w:val="23"/>
          <w:szCs w:val="23"/>
          <w:lang w:val="sq-AL"/>
        </w:rPr>
        <w:t>paguara</w:t>
      </w:r>
      <w:r w:rsidR="00C01C87" w:rsidRPr="00124661">
        <w:rPr>
          <w:sz w:val="23"/>
          <w:szCs w:val="23"/>
          <w:lang w:val="sq-AL"/>
        </w:rPr>
        <w:t xml:space="preserve"> </w:t>
      </w:r>
      <w:r w:rsidRPr="00124661">
        <w:rPr>
          <w:sz w:val="23"/>
          <w:szCs w:val="23"/>
          <w:lang w:val="sq-AL"/>
        </w:rPr>
        <w:t xml:space="preserve">në shumë prej </w:t>
      </w:r>
      <w:r w:rsidR="0014142B" w:rsidRPr="00124661">
        <w:rPr>
          <w:sz w:val="23"/>
          <w:szCs w:val="23"/>
          <w:lang w:val="sq-AL"/>
        </w:rPr>
        <w:t>2</w:t>
      </w:r>
      <w:r w:rsidR="008D2A6C" w:rsidRPr="00124661">
        <w:rPr>
          <w:sz w:val="23"/>
          <w:szCs w:val="23"/>
          <w:lang w:val="sq-AL"/>
        </w:rPr>
        <w:t>,</w:t>
      </w:r>
      <w:r w:rsidR="00E24063" w:rsidRPr="00124661">
        <w:rPr>
          <w:sz w:val="23"/>
          <w:szCs w:val="23"/>
          <w:lang w:val="sq-AL"/>
        </w:rPr>
        <w:t>0</w:t>
      </w:r>
      <w:r w:rsidR="0014142B" w:rsidRPr="00124661">
        <w:rPr>
          <w:sz w:val="23"/>
          <w:szCs w:val="23"/>
          <w:lang w:val="sq-AL"/>
        </w:rPr>
        <w:t>0</w:t>
      </w:r>
      <w:r w:rsidR="008D2A6C" w:rsidRPr="00124661">
        <w:rPr>
          <w:sz w:val="23"/>
          <w:szCs w:val="23"/>
          <w:lang w:val="sq-AL"/>
        </w:rPr>
        <w:t>0.00</w:t>
      </w:r>
      <w:r w:rsidR="00C01C87" w:rsidRPr="00124661">
        <w:rPr>
          <w:sz w:val="23"/>
          <w:szCs w:val="23"/>
          <w:lang w:val="sq-AL"/>
        </w:rPr>
        <w:t xml:space="preserve"> </w:t>
      </w:r>
      <w:r w:rsidR="00AB2783">
        <w:rPr>
          <w:sz w:val="23"/>
          <w:szCs w:val="23"/>
          <w:lang w:val="sq-AL"/>
        </w:rPr>
        <w:t>( dy zero zero zero) Euro</w:t>
      </w:r>
      <w:r w:rsidR="00C01C87" w:rsidRPr="00124661">
        <w:rPr>
          <w:sz w:val="23"/>
          <w:szCs w:val="23"/>
          <w:lang w:val="sq-AL"/>
        </w:rPr>
        <w:t xml:space="preserve">, nga </w:t>
      </w:r>
      <w:r w:rsidR="00AF5A1E">
        <w:rPr>
          <w:sz w:val="23"/>
          <w:szCs w:val="23"/>
          <w:lang w:val="sq-AL"/>
        </w:rPr>
        <w:t>NSH ‘’N R</w:t>
      </w:r>
      <w:r w:rsidR="00E24063" w:rsidRPr="00124661">
        <w:rPr>
          <w:sz w:val="23"/>
          <w:szCs w:val="23"/>
          <w:lang w:val="sq-AL"/>
        </w:rPr>
        <w:t>’</w:t>
      </w:r>
      <w:r w:rsidR="00EE1B4E" w:rsidRPr="00124661">
        <w:rPr>
          <w:lang w:val="sq-AL"/>
        </w:rPr>
        <w:t xml:space="preserve">, </w:t>
      </w:r>
      <w:r w:rsidRPr="00124661">
        <w:rPr>
          <w:sz w:val="23"/>
          <w:szCs w:val="23"/>
          <w:lang w:val="sq-AL"/>
        </w:rPr>
        <w:t>(në likuidim).</w:t>
      </w:r>
      <w:r w:rsidR="00894646" w:rsidRPr="00124661">
        <w:rPr>
          <w:sz w:val="23"/>
          <w:szCs w:val="23"/>
          <w:lang w:val="sq-AL"/>
        </w:rPr>
        <w:t xml:space="preserve"> </w:t>
      </w:r>
    </w:p>
    <w:p w:rsidR="003E7B84" w:rsidRDefault="003E7B84" w:rsidP="003E7B84">
      <w:pPr>
        <w:jc w:val="both"/>
        <w:rPr>
          <w:sz w:val="23"/>
          <w:szCs w:val="23"/>
          <w:lang w:val="sq-AL"/>
        </w:rPr>
      </w:pPr>
    </w:p>
    <w:p w:rsidR="003E7B84" w:rsidRDefault="003E7B84" w:rsidP="003E7B84">
      <w:pPr>
        <w:jc w:val="both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Ankesës i janë bashkangjitur:</w:t>
      </w:r>
    </w:p>
    <w:p w:rsidR="003E7B84" w:rsidRDefault="003E7B84" w:rsidP="003E7B84">
      <w:pPr>
        <w:pStyle w:val="ListParagraph"/>
        <w:numPr>
          <w:ilvl w:val="0"/>
          <w:numId w:val="1"/>
        </w:numPr>
        <w:jc w:val="both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Kopja e Vendimit.</w:t>
      </w:r>
    </w:p>
    <w:p w:rsidR="00CF5C03" w:rsidRDefault="00CF5C03" w:rsidP="00CF5C03">
      <w:pPr>
        <w:jc w:val="both"/>
        <w:rPr>
          <w:sz w:val="23"/>
          <w:szCs w:val="23"/>
          <w:lang w:val="sq-AL"/>
        </w:rPr>
      </w:pPr>
    </w:p>
    <w:p w:rsidR="00096C42" w:rsidRDefault="00CF5C03" w:rsidP="003E7B84">
      <w:pPr>
        <w:jc w:val="both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AKP</w:t>
      </w:r>
      <w:r w:rsidR="00E24063">
        <w:rPr>
          <w:sz w:val="23"/>
          <w:szCs w:val="23"/>
          <w:lang w:val="sq-AL"/>
        </w:rPr>
        <w:t xml:space="preserve"> </w:t>
      </w:r>
      <w:r w:rsidR="0014142B">
        <w:rPr>
          <w:sz w:val="23"/>
          <w:szCs w:val="23"/>
          <w:lang w:val="sq-AL"/>
        </w:rPr>
        <w:t>2</w:t>
      </w:r>
      <w:r w:rsidR="00E24063">
        <w:rPr>
          <w:sz w:val="23"/>
          <w:szCs w:val="23"/>
          <w:lang w:val="sq-AL"/>
        </w:rPr>
        <w:t>9</w:t>
      </w:r>
      <w:r w:rsidR="0014142B">
        <w:rPr>
          <w:sz w:val="23"/>
          <w:szCs w:val="23"/>
          <w:lang w:val="sq-AL"/>
        </w:rPr>
        <w:t xml:space="preserve"> </w:t>
      </w:r>
      <w:r w:rsidR="00E24063">
        <w:rPr>
          <w:sz w:val="23"/>
          <w:szCs w:val="23"/>
          <w:lang w:val="sq-AL"/>
        </w:rPr>
        <w:t xml:space="preserve">gusht </w:t>
      </w:r>
      <w:r>
        <w:rPr>
          <w:sz w:val="23"/>
          <w:szCs w:val="23"/>
          <w:lang w:val="sq-AL"/>
        </w:rPr>
        <w:t xml:space="preserve"> 201</w:t>
      </w:r>
      <w:r w:rsidR="00EB1F90">
        <w:rPr>
          <w:sz w:val="23"/>
          <w:szCs w:val="23"/>
          <w:lang w:val="sq-AL"/>
        </w:rPr>
        <w:t>8</w:t>
      </w:r>
      <w:r w:rsidR="00096C42" w:rsidRPr="004677BD">
        <w:rPr>
          <w:sz w:val="23"/>
          <w:szCs w:val="23"/>
          <w:lang w:val="sq-AL"/>
        </w:rPr>
        <w:t xml:space="preserve"> </w:t>
      </w:r>
      <w:r>
        <w:rPr>
          <w:sz w:val="23"/>
          <w:szCs w:val="23"/>
          <w:lang w:val="sq-AL"/>
        </w:rPr>
        <w:t>parashtroj</w:t>
      </w:r>
      <w:r w:rsidR="00B516FB">
        <w:rPr>
          <w:sz w:val="23"/>
          <w:szCs w:val="23"/>
          <w:lang w:val="sq-AL"/>
        </w:rPr>
        <w:t>ë</w:t>
      </w:r>
      <w:r>
        <w:rPr>
          <w:sz w:val="23"/>
          <w:szCs w:val="23"/>
          <w:lang w:val="sq-AL"/>
        </w:rPr>
        <w:t xml:space="preserve"> </w:t>
      </w:r>
      <w:r w:rsidR="00124661">
        <w:rPr>
          <w:sz w:val="23"/>
          <w:szCs w:val="23"/>
          <w:lang w:val="sq-AL"/>
        </w:rPr>
        <w:t>përgjigjen</w:t>
      </w:r>
      <w:r w:rsidR="003C02A5">
        <w:rPr>
          <w:sz w:val="23"/>
          <w:szCs w:val="23"/>
          <w:lang w:val="sq-AL"/>
        </w:rPr>
        <w:t>.</w:t>
      </w:r>
    </w:p>
    <w:p w:rsidR="00124661" w:rsidRDefault="00124661" w:rsidP="003E7B84">
      <w:pPr>
        <w:jc w:val="both"/>
        <w:rPr>
          <w:color w:val="000000" w:themeColor="text1"/>
          <w:sz w:val="23"/>
          <w:szCs w:val="23"/>
          <w:lang w:val="sq-AL"/>
        </w:rPr>
      </w:pPr>
    </w:p>
    <w:p w:rsidR="00022BB8" w:rsidRDefault="00022BB8" w:rsidP="003E7B84">
      <w:pPr>
        <w:jc w:val="both"/>
        <w:rPr>
          <w:color w:val="000000" w:themeColor="text1"/>
          <w:sz w:val="23"/>
          <w:szCs w:val="23"/>
          <w:lang w:val="sq-AL"/>
        </w:rPr>
      </w:pPr>
      <w:r w:rsidRPr="00BB4896">
        <w:rPr>
          <w:color w:val="000000" w:themeColor="text1"/>
          <w:sz w:val="23"/>
          <w:szCs w:val="23"/>
          <w:lang w:val="sq-AL"/>
        </w:rPr>
        <w:t xml:space="preserve">AKP </w:t>
      </w:r>
      <w:r w:rsidR="00124661">
        <w:rPr>
          <w:color w:val="000000" w:themeColor="text1"/>
          <w:sz w:val="23"/>
          <w:szCs w:val="23"/>
          <w:lang w:val="sq-AL"/>
        </w:rPr>
        <w:t>propozoj që ankesa e ankuesit</w:t>
      </w:r>
      <w:r w:rsidRPr="00BB4896">
        <w:rPr>
          <w:color w:val="000000" w:themeColor="text1"/>
          <w:sz w:val="23"/>
          <w:szCs w:val="23"/>
          <w:lang w:val="sq-AL"/>
        </w:rPr>
        <w:t xml:space="preserve"> të </w:t>
      </w:r>
      <w:r w:rsidR="00AB2783" w:rsidRPr="00BB4896">
        <w:rPr>
          <w:color w:val="000000" w:themeColor="text1"/>
          <w:sz w:val="23"/>
          <w:szCs w:val="23"/>
          <w:lang w:val="sq-AL"/>
        </w:rPr>
        <w:t>hedhet</w:t>
      </w:r>
      <w:r w:rsidRPr="00BB4896">
        <w:rPr>
          <w:color w:val="000000" w:themeColor="text1"/>
          <w:sz w:val="23"/>
          <w:szCs w:val="23"/>
          <w:lang w:val="sq-AL"/>
        </w:rPr>
        <w:t xml:space="preserve"> si e </w:t>
      </w:r>
      <w:r w:rsidR="00861635" w:rsidRPr="00BB4896">
        <w:rPr>
          <w:color w:val="000000" w:themeColor="text1"/>
          <w:sz w:val="23"/>
          <w:szCs w:val="23"/>
          <w:lang w:val="sq-AL"/>
        </w:rPr>
        <w:t>papranueshme</w:t>
      </w:r>
      <w:r w:rsidRPr="00BB4896">
        <w:rPr>
          <w:color w:val="000000" w:themeColor="text1"/>
          <w:sz w:val="23"/>
          <w:szCs w:val="23"/>
          <w:lang w:val="sq-AL"/>
        </w:rPr>
        <w:t xml:space="preserve"> ose refuzohet si e pabazuar.</w:t>
      </w:r>
    </w:p>
    <w:p w:rsidR="00AB2783" w:rsidRDefault="00AB2783" w:rsidP="003E7B84">
      <w:pPr>
        <w:jc w:val="both"/>
        <w:rPr>
          <w:color w:val="000000" w:themeColor="text1"/>
          <w:sz w:val="23"/>
          <w:szCs w:val="23"/>
          <w:lang w:val="sq-AL"/>
        </w:rPr>
      </w:pPr>
    </w:p>
    <w:p w:rsidR="00AB2783" w:rsidRDefault="00AB2783" w:rsidP="003E7B84">
      <w:pPr>
        <w:jc w:val="both"/>
        <w:rPr>
          <w:color w:val="000000" w:themeColor="text1"/>
          <w:sz w:val="23"/>
          <w:szCs w:val="23"/>
          <w:lang w:val="sq-AL"/>
        </w:rPr>
      </w:pPr>
      <w:r>
        <w:rPr>
          <w:color w:val="000000" w:themeColor="text1"/>
          <w:sz w:val="23"/>
          <w:szCs w:val="23"/>
          <w:lang w:val="sq-AL"/>
        </w:rPr>
        <w:t>Përgjigja e AKP ju dorëzua ankuesit 18 shtator 2018.</w:t>
      </w:r>
    </w:p>
    <w:p w:rsidR="00AB2783" w:rsidRDefault="00AB2783" w:rsidP="003E7B84">
      <w:pPr>
        <w:jc w:val="both"/>
        <w:rPr>
          <w:color w:val="000000" w:themeColor="text1"/>
          <w:sz w:val="23"/>
          <w:szCs w:val="23"/>
          <w:lang w:val="sq-AL"/>
        </w:rPr>
      </w:pPr>
    </w:p>
    <w:p w:rsidR="00AB2783" w:rsidRPr="00BB4896" w:rsidRDefault="00AB2783" w:rsidP="003E7B84">
      <w:pPr>
        <w:jc w:val="both"/>
        <w:rPr>
          <w:color w:val="000000" w:themeColor="text1"/>
          <w:sz w:val="23"/>
          <w:szCs w:val="23"/>
          <w:lang w:val="sq-AL"/>
        </w:rPr>
      </w:pPr>
      <w:r>
        <w:rPr>
          <w:color w:val="000000" w:themeColor="text1"/>
          <w:sz w:val="23"/>
          <w:szCs w:val="23"/>
          <w:lang w:val="sq-AL"/>
        </w:rPr>
        <w:t>Nuk u parashtrua përgjigje.</w:t>
      </w:r>
    </w:p>
    <w:p w:rsidR="004A4C80" w:rsidRDefault="004A4C80" w:rsidP="003E7B84">
      <w:pPr>
        <w:jc w:val="both"/>
        <w:rPr>
          <w:sz w:val="23"/>
          <w:szCs w:val="23"/>
          <w:lang w:val="sq-AL"/>
        </w:rPr>
      </w:pPr>
    </w:p>
    <w:p w:rsidR="004564AA" w:rsidRDefault="00096C42" w:rsidP="003E7B84">
      <w:pPr>
        <w:jc w:val="both"/>
        <w:rPr>
          <w:sz w:val="23"/>
          <w:szCs w:val="23"/>
          <w:lang w:val="sq-AL"/>
        </w:rPr>
      </w:pPr>
      <w:r w:rsidRPr="00CD7BDC">
        <w:rPr>
          <w:sz w:val="23"/>
          <w:szCs w:val="23"/>
          <w:lang w:val="sq-AL"/>
        </w:rPr>
        <w:t xml:space="preserve">Me </w:t>
      </w:r>
      <w:r w:rsidR="0014142B">
        <w:rPr>
          <w:sz w:val="23"/>
          <w:szCs w:val="23"/>
          <w:lang w:val="sq-AL"/>
        </w:rPr>
        <w:t xml:space="preserve">24 korrik </w:t>
      </w:r>
      <w:r>
        <w:rPr>
          <w:sz w:val="23"/>
          <w:szCs w:val="23"/>
          <w:lang w:val="sq-AL"/>
        </w:rPr>
        <w:t>20</w:t>
      </w:r>
      <w:r w:rsidR="00B329B1">
        <w:rPr>
          <w:sz w:val="23"/>
          <w:szCs w:val="23"/>
          <w:lang w:val="sq-AL"/>
        </w:rPr>
        <w:t>20</w:t>
      </w:r>
      <w:r w:rsidRPr="00CD7BDC">
        <w:rPr>
          <w:sz w:val="23"/>
          <w:szCs w:val="23"/>
          <w:lang w:val="sq-AL"/>
        </w:rPr>
        <w:t xml:space="preserve">, gjykata lëshoj </w:t>
      </w:r>
      <w:r w:rsidR="00022BB8">
        <w:rPr>
          <w:sz w:val="23"/>
          <w:szCs w:val="23"/>
          <w:lang w:val="sq-AL"/>
        </w:rPr>
        <w:t xml:space="preserve">një vërejtje për </w:t>
      </w:r>
      <w:r w:rsidRPr="00CD7BDC">
        <w:rPr>
          <w:sz w:val="23"/>
          <w:szCs w:val="23"/>
          <w:lang w:val="sq-AL"/>
        </w:rPr>
        <w:t>ankues</w:t>
      </w:r>
      <w:r w:rsidR="00CC1301">
        <w:rPr>
          <w:sz w:val="23"/>
          <w:szCs w:val="23"/>
          <w:lang w:val="sq-AL"/>
        </w:rPr>
        <w:t>in</w:t>
      </w:r>
      <w:r w:rsidR="004564AA">
        <w:rPr>
          <w:sz w:val="23"/>
          <w:szCs w:val="23"/>
          <w:lang w:val="sq-AL"/>
        </w:rPr>
        <w:t xml:space="preserve"> </w:t>
      </w:r>
      <w:r w:rsidR="00022BB8">
        <w:rPr>
          <w:lang w:val="sq-AL"/>
        </w:rPr>
        <w:t>mbi pagesën e taksës gjyqësore</w:t>
      </w:r>
      <w:r w:rsidR="0043567F">
        <w:rPr>
          <w:lang w:val="sq-AL"/>
        </w:rPr>
        <w:t>. Me të njëjtën vërejtje ankuesi</w:t>
      </w:r>
      <w:r w:rsidR="00022BB8">
        <w:rPr>
          <w:lang w:val="sq-AL"/>
        </w:rPr>
        <w:t xml:space="preserve"> u informua se </w:t>
      </w:r>
      <w:r w:rsidRPr="00F83367">
        <w:rPr>
          <w:lang w:val="sq-AL"/>
        </w:rPr>
        <w:t>nëse taksat nuk paguhen brenda periudhës së caktuar prej 15 ditësh, ankesa do të konsiderohet e tërhequr.</w:t>
      </w:r>
      <w:r w:rsidRPr="004677BD">
        <w:rPr>
          <w:sz w:val="23"/>
          <w:szCs w:val="23"/>
          <w:lang w:val="sq-AL"/>
        </w:rPr>
        <w:t xml:space="preserve"> </w:t>
      </w:r>
    </w:p>
    <w:p w:rsidR="00AB2783" w:rsidRDefault="00AB2783" w:rsidP="003E7B84">
      <w:pPr>
        <w:jc w:val="both"/>
        <w:rPr>
          <w:sz w:val="23"/>
          <w:szCs w:val="23"/>
          <w:lang w:val="sq-AL"/>
        </w:rPr>
      </w:pPr>
    </w:p>
    <w:p w:rsidR="00022BB8" w:rsidRDefault="00022BB8" w:rsidP="003E7B84">
      <w:pPr>
        <w:jc w:val="both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Vërejtja</w:t>
      </w:r>
      <w:r w:rsidR="00EB1F90">
        <w:rPr>
          <w:sz w:val="23"/>
          <w:szCs w:val="23"/>
          <w:lang w:val="sq-AL"/>
        </w:rPr>
        <w:t xml:space="preserve"> e lar</w:t>
      </w:r>
      <w:r w:rsidR="00861635">
        <w:rPr>
          <w:sz w:val="23"/>
          <w:szCs w:val="23"/>
          <w:lang w:val="sq-AL"/>
        </w:rPr>
        <w:t>t</w:t>
      </w:r>
      <w:r w:rsidR="00EB1F90">
        <w:rPr>
          <w:sz w:val="23"/>
          <w:szCs w:val="23"/>
          <w:lang w:val="sq-AL"/>
        </w:rPr>
        <w:t>cekur ju dorëzua ankuesit</w:t>
      </w:r>
      <w:r>
        <w:rPr>
          <w:sz w:val="23"/>
          <w:szCs w:val="23"/>
          <w:lang w:val="sq-AL"/>
        </w:rPr>
        <w:t xml:space="preserve"> me </w:t>
      </w:r>
      <w:r w:rsidR="00EB1F90">
        <w:rPr>
          <w:sz w:val="23"/>
          <w:szCs w:val="23"/>
          <w:lang w:val="sq-AL"/>
        </w:rPr>
        <w:t xml:space="preserve">datë </w:t>
      </w:r>
      <w:r w:rsidR="00E24063">
        <w:rPr>
          <w:sz w:val="23"/>
          <w:szCs w:val="23"/>
          <w:lang w:val="sq-AL"/>
        </w:rPr>
        <w:t xml:space="preserve">3 gusht </w:t>
      </w:r>
      <w:r w:rsidR="0043567F">
        <w:rPr>
          <w:sz w:val="23"/>
          <w:szCs w:val="23"/>
          <w:lang w:val="sq-AL"/>
        </w:rPr>
        <w:t>2020</w:t>
      </w:r>
      <w:r w:rsidR="00B244B6">
        <w:rPr>
          <w:sz w:val="23"/>
          <w:szCs w:val="23"/>
          <w:lang w:val="sq-AL"/>
        </w:rPr>
        <w:t>.</w:t>
      </w:r>
      <w:r>
        <w:rPr>
          <w:sz w:val="23"/>
          <w:szCs w:val="23"/>
          <w:lang w:val="sq-AL"/>
        </w:rPr>
        <w:t xml:space="preserve"> </w:t>
      </w:r>
    </w:p>
    <w:p w:rsidR="00022BB8" w:rsidRDefault="00022BB8" w:rsidP="003E7B84">
      <w:pPr>
        <w:jc w:val="both"/>
        <w:rPr>
          <w:sz w:val="23"/>
          <w:szCs w:val="23"/>
          <w:lang w:val="sq-AL"/>
        </w:rPr>
      </w:pPr>
    </w:p>
    <w:p w:rsidR="00022BB8" w:rsidRDefault="00E24063" w:rsidP="003E7B84">
      <w:pPr>
        <w:jc w:val="both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 xml:space="preserve">Deri </w:t>
      </w:r>
      <w:r w:rsidR="00022BB8">
        <w:rPr>
          <w:sz w:val="23"/>
          <w:szCs w:val="23"/>
          <w:lang w:val="sq-AL"/>
        </w:rPr>
        <w:t>me datën e l</w:t>
      </w:r>
      <w:r w:rsidR="0043567F">
        <w:rPr>
          <w:sz w:val="23"/>
          <w:szCs w:val="23"/>
          <w:lang w:val="sq-AL"/>
        </w:rPr>
        <w:t>ëshimit të këtij vendimi ankuesi</w:t>
      </w:r>
      <w:r w:rsidR="00022BB8">
        <w:rPr>
          <w:sz w:val="23"/>
          <w:szCs w:val="23"/>
          <w:lang w:val="sq-AL"/>
        </w:rPr>
        <w:t xml:space="preserve"> nuk ka paguar taksat gjyqësore.</w:t>
      </w:r>
    </w:p>
    <w:p w:rsidR="00096C42" w:rsidRPr="00CD7BDC" w:rsidRDefault="00096C42" w:rsidP="00096C42">
      <w:pPr>
        <w:spacing w:before="240" w:after="240" w:line="276" w:lineRule="auto"/>
        <w:jc w:val="both"/>
        <w:rPr>
          <w:b/>
          <w:sz w:val="23"/>
          <w:szCs w:val="23"/>
          <w:u w:val="single"/>
          <w:lang w:val="sq-AL"/>
        </w:rPr>
      </w:pPr>
      <w:r w:rsidRPr="00CD7BDC">
        <w:rPr>
          <w:b/>
          <w:sz w:val="23"/>
          <w:szCs w:val="23"/>
          <w:u w:val="single"/>
          <w:lang w:val="sq-AL"/>
        </w:rPr>
        <w:lastRenderedPageBreak/>
        <w:t>Arsyetimi ligjor</w:t>
      </w:r>
    </w:p>
    <w:p w:rsidR="00096C42" w:rsidRDefault="00096C42" w:rsidP="003E7B84">
      <w:pPr>
        <w:jc w:val="both"/>
        <w:rPr>
          <w:sz w:val="23"/>
          <w:szCs w:val="23"/>
          <w:lang w:val="sq-AL"/>
        </w:rPr>
      </w:pPr>
      <w:r w:rsidRPr="00CD7BDC">
        <w:rPr>
          <w:sz w:val="23"/>
          <w:szCs w:val="23"/>
          <w:lang w:val="sq-AL"/>
        </w:rPr>
        <w:t>Ankesa konsiderohet e tërhequr.</w:t>
      </w:r>
    </w:p>
    <w:p w:rsidR="003E7B84" w:rsidRPr="00CD7BDC" w:rsidRDefault="003E7B84" w:rsidP="003E7B84">
      <w:pPr>
        <w:jc w:val="both"/>
        <w:rPr>
          <w:sz w:val="23"/>
          <w:szCs w:val="23"/>
          <w:lang w:val="sq-AL"/>
        </w:rPr>
      </w:pPr>
    </w:p>
    <w:p w:rsidR="00096C42" w:rsidRDefault="00096C42" w:rsidP="003E7B84">
      <w:pPr>
        <w:jc w:val="both"/>
        <w:rPr>
          <w:sz w:val="23"/>
          <w:szCs w:val="23"/>
          <w:lang w:val="sq-AL"/>
        </w:rPr>
      </w:pPr>
      <w:r w:rsidRPr="00CD7BDC">
        <w:rPr>
          <w:sz w:val="23"/>
          <w:szCs w:val="23"/>
          <w:lang w:val="sq-AL"/>
        </w:rPr>
        <w:t>Neni</w:t>
      </w:r>
      <w:r w:rsidR="00874740">
        <w:rPr>
          <w:sz w:val="23"/>
          <w:szCs w:val="23"/>
          <w:lang w:val="sq-AL"/>
        </w:rPr>
        <w:t xml:space="preserve"> </w:t>
      </w:r>
      <w:r>
        <w:rPr>
          <w:sz w:val="23"/>
          <w:szCs w:val="23"/>
          <w:lang w:val="sq-AL"/>
        </w:rPr>
        <w:t>76.3</w:t>
      </w:r>
      <w:r w:rsidRPr="00CD7BDC">
        <w:rPr>
          <w:sz w:val="23"/>
          <w:szCs w:val="23"/>
          <w:lang w:val="sq-AL"/>
        </w:rPr>
        <w:t xml:space="preserve"> i Ligjit Nr.</w:t>
      </w:r>
      <w:r>
        <w:rPr>
          <w:sz w:val="23"/>
          <w:szCs w:val="23"/>
          <w:lang w:val="sq-AL"/>
        </w:rPr>
        <w:t>06-L086</w:t>
      </w:r>
      <w:r w:rsidRPr="00CD7BDC">
        <w:rPr>
          <w:sz w:val="23"/>
          <w:szCs w:val="23"/>
          <w:lang w:val="sq-AL"/>
        </w:rPr>
        <w:t xml:space="preserve"> </w:t>
      </w:r>
      <w:r w:rsidR="00861635">
        <w:rPr>
          <w:sz w:val="23"/>
          <w:szCs w:val="23"/>
          <w:lang w:val="sq-AL"/>
        </w:rPr>
        <w:t>p</w:t>
      </w:r>
      <w:r w:rsidRPr="00CD7BDC">
        <w:rPr>
          <w:sz w:val="23"/>
          <w:szCs w:val="23"/>
          <w:lang w:val="sq-AL"/>
        </w:rPr>
        <w:t xml:space="preserve">ër </w:t>
      </w:r>
      <w:r w:rsidR="00861635">
        <w:rPr>
          <w:sz w:val="23"/>
          <w:szCs w:val="23"/>
          <w:lang w:val="sq-AL"/>
        </w:rPr>
        <w:t xml:space="preserve">DHPGJS </w:t>
      </w:r>
      <w:r w:rsidRPr="00CD7BDC">
        <w:rPr>
          <w:sz w:val="23"/>
          <w:szCs w:val="23"/>
          <w:lang w:val="sq-AL"/>
        </w:rPr>
        <w:t>parasheh:</w:t>
      </w:r>
    </w:p>
    <w:p w:rsidR="00096C42" w:rsidRDefault="00096C42" w:rsidP="003E7B84">
      <w:pPr>
        <w:jc w:val="both"/>
        <w:rPr>
          <w:sz w:val="23"/>
          <w:szCs w:val="23"/>
          <w:lang w:val="sq-AL"/>
        </w:rPr>
      </w:pPr>
      <w:r w:rsidRPr="00CD7BDC">
        <w:rPr>
          <w:i/>
          <w:sz w:val="23"/>
          <w:szCs w:val="23"/>
          <w:lang w:val="sq-AL"/>
        </w:rPr>
        <w:t>Në interpretimin dhe zbatimin e këtij ligji, kudo që është e nevojshme për të zgjidhur një çështje procedurale që nuk trajtohet mjaftueshëm me këtë ligj, Dhoma e Posaçme do të zbatojë mutatis mutandis dispozita përkatëse të Ligjit mbi Procedurën Kontestimore.</w:t>
      </w:r>
      <w:r w:rsidRPr="00CD7BDC">
        <w:rPr>
          <w:sz w:val="23"/>
          <w:szCs w:val="23"/>
          <w:lang w:val="sq-AL"/>
        </w:rPr>
        <w:t xml:space="preserve"> </w:t>
      </w:r>
    </w:p>
    <w:p w:rsidR="003E7B84" w:rsidRPr="00CD7BDC" w:rsidRDefault="003E7B84" w:rsidP="003E7B84">
      <w:pPr>
        <w:jc w:val="both"/>
        <w:rPr>
          <w:sz w:val="23"/>
          <w:szCs w:val="23"/>
          <w:lang w:val="sq-AL"/>
        </w:rPr>
      </w:pPr>
    </w:p>
    <w:p w:rsidR="00096C42" w:rsidRDefault="00096C42" w:rsidP="003E7B84">
      <w:pPr>
        <w:jc w:val="both"/>
        <w:rPr>
          <w:i/>
          <w:sz w:val="23"/>
          <w:szCs w:val="23"/>
          <w:lang w:val="sq-AL"/>
        </w:rPr>
      </w:pPr>
      <w:r w:rsidRPr="00CD7BDC">
        <w:rPr>
          <w:sz w:val="23"/>
          <w:szCs w:val="23"/>
          <w:lang w:val="sq-AL"/>
        </w:rPr>
        <w:t>Ankues</w:t>
      </w:r>
      <w:r w:rsidR="0043567F">
        <w:rPr>
          <w:sz w:val="23"/>
          <w:szCs w:val="23"/>
          <w:lang w:val="sq-AL"/>
        </w:rPr>
        <w:t xml:space="preserve">i </w:t>
      </w:r>
      <w:r w:rsidRPr="00CD7BDC">
        <w:rPr>
          <w:sz w:val="23"/>
          <w:szCs w:val="23"/>
          <w:lang w:val="sq-AL"/>
        </w:rPr>
        <w:t xml:space="preserve">konform dispozitës së nenit 253.4 të LPK-së </w:t>
      </w:r>
      <w:r w:rsidRPr="00CD7BDC">
        <w:rPr>
          <w:i/>
          <w:sz w:val="23"/>
          <w:szCs w:val="23"/>
          <w:lang w:val="sq-AL"/>
        </w:rPr>
        <w:t>ka për detyrë që ankesës t’ia bashkëngjis vërtetimin mbi taksën gjyqësore të paguar.</w:t>
      </w:r>
    </w:p>
    <w:p w:rsidR="003E7B84" w:rsidRPr="00CD7BDC" w:rsidRDefault="003E7B84" w:rsidP="003E7B84">
      <w:pPr>
        <w:jc w:val="both"/>
        <w:rPr>
          <w:i/>
          <w:sz w:val="23"/>
          <w:szCs w:val="23"/>
          <w:lang w:val="sq-AL"/>
        </w:rPr>
      </w:pPr>
    </w:p>
    <w:p w:rsidR="00096C42" w:rsidRDefault="00096C42" w:rsidP="003E7B84">
      <w:pPr>
        <w:jc w:val="both"/>
        <w:rPr>
          <w:i/>
          <w:sz w:val="23"/>
          <w:szCs w:val="23"/>
          <w:lang w:val="sq-AL"/>
        </w:rPr>
      </w:pPr>
      <w:r w:rsidRPr="00CD7BDC">
        <w:rPr>
          <w:sz w:val="23"/>
          <w:szCs w:val="23"/>
          <w:lang w:val="sq-AL"/>
        </w:rPr>
        <w:t xml:space="preserve">Ne vazhdim dispozita 253.5 parasheh: </w:t>
      </w:r>
      <w:r w:rsidRPr="00CD7BDC">
        <w:rPr>
          <w:i/>
          <w:sz w:val="23"/>
          <w:szCs w:val="23"/>
          <w:lang w:val="sq-AL"/>
        </w:rPr>
        <w:t>Në qoftë se paditës</w:t>
      </w:r>
      <w:r w:rsidR="00874740">
        <w:rPr>
          <w:i/>
          <w:sz w:val="23"/>
          <w:szCs w:val="23"/>
          <w:lang w:val="sq-AL"/>
        </w:rPr>
        <w:t>i/ja</w:t>
      </w:r>
      <w:r w:rsidRPr="00CD7BDC">
        <w:rPr>
          <w:i/>
          <w:sz w:val="23"/>
          <w:szCs w:val="23"/>
          <w:lang w:val="sq-AL"/>
        </w:rPr>
        <w:t xml:space="preserve"> nuk e paguan taksën gjyqësore të përcaktuar për padinë as pas vërejtje së dërguar nga gjykata, edhe pse nuk ekzistojnë konditat për lirim nga detyrimi i pagimit të taksës gjyqësore, do të konsiderohet se padia është tërhequr.</w:t>
      </w:r>
    </w:p>
    <w:p w:rsidR="003E7B84" w:rsidRPr="00CD7BDC" w:rsidRDefault="003E7B84" w:rsidP="003E7B84">
      <w:pPr>
        <w:jc w:val="both"/>
        <w:rPr>
          <w:i/>
          <w:sz w:val="23"/>
          <w:szCs w:val="23"/>
          <w:lang w:val="sq-AL"/>
        </w:rPr>
      </w:pPr>
    </w:p>
    <w:p w:rsidR="00096C42" w:rsidRPr="00DE37AA" w:rsidRDefault="00096C42" w:rsidP="003E7B84">
      <w:pPr>
        <w:jc w:val="both"/>
        <w:rPr>
          <w:sz w:val="23"/>
          <w:szCs w:val="23"/>
          <w:lang w:val="sq-AL"/>
        </w:rPr>
      </w:pPr>
      <w:r w:rsidRPr="00DE37AA">
        <w:rPr>
          <w:sz w:val="23"/>
          <w:szCs w:val="23"/>
          <w:lang w:val="sq-AL"/>
        </w:rPr>
        <w:t xml:space="preserve">Me </w:t>
      </w:r>
      <w:r w:rsidR="007964FE">
        <w:rPr>
          <w:sz w:val="23"/>
          <w:szCs w:val="23"/>
          <w:lang w:val="sq-AL"/>
        </w:rPr>
        <w:t xml:space="preserve">24 korrik </w:t>
      </w:r>
      <w:r w:rsidR="00EB1F90">
        <w:rPr>
          <w:sz w:val="23"/>
          <w:szCs w:val="23"/>
          <w:lang w:val="sq-AL"/>
        </w:rPr>
        <w:t>2020</w:t>
      </w:r>
      <w:r w:rsidR="00AB2783">
        <w:rPr>
          <w:sz w:val="23"/>
          <w:szCs w:val="23"/>
          <w:lang w:val="sq-AL"/>
        </w:rPr>
        <w:t>, g</w:t>
      </w:r>
      <w:r w:rsidRPr="00DE37AA">
        <w:rPr>
          <w:sz w:val="23"/>
          <w:szCs w:val="23"/>
          <w:lang w:val="sq-AL"/>
        </w:rPr>
        <w:t>jykata përmes vërejtjes kërkoj nga ankues</w:t>
      </w:r>
      <w:r w:rsidR="00EB1F90">
        <w:rPr>
          <w:sz w:val="23"/>
          <w:szCs w:val="23"/>
          <w:lang w:val="sq-AL"/>
        </w:rPr>
        <w:t>i</w:t>
      </w:r>
      <w:r w:rsidRPr="00DE37AA">
        <w:rPr>
          <w:sz w:val="23"/>
          <w:szCs w:val="23"/>
          <w:lang w:val="sq-AL"/>
        </w:rPr>
        <w:t xml:space="preserve">, që të bëj pagesën e taksës gjyqësore, duke e njoftuar se ankesa e </w:t>
      </w:r>
      <w:r w:rsidR="00EB1F90">
        <w:rPr>
          <w:sz w:val="23"/>
          <w:szCs w:val="23"/>
          <w:lang w:val="sq-AL"/>
        </w:rPr>
        <w:t>tij</w:t>
      </w:r>
      <w:r w:rsidRPr="00DE37AA">
        <w:rPr>
          <w:sz w:val="23"/>
          <w:szCs w:val="23"/>
          <w:lang w:val="sq-AL"/>
        </w:rPr>
        <w:t xml:space="preserve"> do të konsiderohet e tërhequr nëse a</w:t>
      </w:r>
      <w:r w:rsidR="00874740">
        <w:rPr>
          <w:sz w:val="23"/>
          <w:szCs w:val="23"/>
          <w:lang w:val="sq-AL"/>
        </w:rPr>
        <w:t>i</w:t>
      </w:r>
      <w:r w:rsidRPr="00DE37AA">
        <w:rPr>
          <w:sz w:val="23"/>
          <w:szCs w:val="23"/>
          <w:lang w:val="sq-AL"/>
        </w:rPr>
        <w:t xml:space="preserve"> nuk e paguan taksen gjyqësore. </w:t>
      </w:r>
    </w:p>
    <w:p w:rsidR="003E7B84" w:rsidRPr="00DE37AA" w:rsidRDefault="003E7B84" w:rsidP="003E7B84">
      <w:pPr>
        <w:jc w:val="both"/>
        <w:rPr>
          <w:sz w:val="23"/>
          <w:szCs w:val="23"/>
          <w:lang w:val="sq-AL"/>
        </w:rPr>
      </w:pPr>
    </w:p>
    <w:p w:rsidR="00096C42" w:rsidRPr="00DE37AA" w:rsidRDefault="00096C42" w:rsidP="003E7B84">
      <w:pPr>
        <w:jc w:val="both"/>
        <w:rPr>
          <w:sz w:val="23"/>
          <w:szCs w:val="23"/>
          <w:lang w:val="sq-AL"/>
        </w:rPr>
      </w:pPr>
      <w:r w:rsidRPr="00DE37AA">
        <w:rPr>
          <w:sz w:val="23"/>
          <w:szCs w:val="23"/>
          <w:lang w:val="sq-AL"/>
        </w:rPr>
        <w:t>Ankues</w:t>
      </w:r>
      <w:r w:rsidR="00874740">
        <w:rPr>
          <w:sz w:val="23"/>
          <w:szCs w:val="23"/>
          <w:lang w:val="sq-AL"/>
        </w:rPr>
        <w:t>i</w:t>
      </w:r>
      <w:r w:rsidR="00AB2783">
        <w:rPr>
          <w:sz w:val="23"/>
          <w:szCs w:val="23"/>
          <w:lang w:val="sq-AL"/>
        </w:rPr>
        <w:t>t i</w:t>
      </w:r>
      <w:r w:rsidRPr="00DE37AA">
        <w:rPr>
          <w:sz w:val="23"/>
          <w:szCs w:val="23"/>
          <w:lang w:val="sq-AL"/>
        </w:rPr>
        <w:t xml:space="preserve"> është lejuar afati prej 15 ditësh që ta b</w:t>
      </w:r>
      <w:r w:rsidR="00CC1301">
        <w:rPr>
          <w:sz w:val="23"/>
          <w:szCs w:val="23"/>
          <w:lang w:val="sq-AL"/>
        </w:rPr>
        <w:t>ëj</w:t>
      </w:r>
      <w:r w:rsidRPr="00DE37AA">
        <w:rPr>
          <w:sz w:val="23"/>
          <w:szCs w:val="23"/>
          <w:lang w:val="sq-AL"/>
        </w:rPr>
        <w:t xml:space="preserve"> pagesën e taksës gjyqësore. Sipas vlerësimit të gjykatës, ky është një afat i mjaftueshëm kohor.</w:t>
      </w:r>
    </w:p>
    <w:p w:rsidR="003E7B84" w:rsidRPr="00DE37AA" w:rsidRDefault="003E7B84" w:rsidP="003E7B84">
      <w:pPr>
        <w:jc w:val="both"/>
        <w:rPr>
          <w:sz w:val="23"/>
          <w:szCs w:val="23"/>
          <w:lang w:val="sq-AL"/>
        </w:rPr>
      </w:pPr>
    </w:p>
    <w:p w:rsidR="00096C42" w:rsidRPr="00DE37AA" w:rsidRDefault="00096C42" w:rsidP="003E7B84">
      <w:pPr>
        <w:jc w:val="both"/>
        <w:rPr>
          <w:sz w:val="23"/>
          <w:szCs w:val="23"/>
          <w:lang w:val="sq-AL"/>
        </w:rPr>
      </w:pPr>
      <w:r w:rsidRPr="00DE37AA">
        <w:rPr>
          <w:sz w:val="23"/>
          <w:szCs w:val="23"/>
          <w:lang w:val="sq-AL"/>
        </w:rPr>
        <w:t>Ankues</w:t>
      </w:r>
      <w:r w:rsidR="00874740">
        <w:rPr>
          <w:sz w:val="23"/>
          <w:szCs w:val="23"/>
          <w:lang w:val="sq-AL"/>
        </w:rPr>
        <w:t>i</w:t>
      </w:r>
      <w:r w:rsidR="00EB1F90">
        <w:rPr>
          <w:sz w:val="23"/>
          <w:szCs w:val="23"/>
          <w:lang w:val="sq-AL"/>
        </w:rPr>
        <w:t xml:space="preserve"> </w:t>
      </w:r>
      <w:r w:rsidRPr="00DE37AA">
        <w:rPr>
          <w:sz w:val="23"/>
          <w:szCs w:val="23"/>
          <w:lang w:val="sq-AL"/>
        </w:rPr>
        <w:t>ka për obligim t</w:t>
      </w:r>
      <w:r w:rsidR="00EB1F90">
        <w:rPr>
          <w:sz w:val="23"/>
          <w:szCs w:val="23"/>
          <w:lang w:val="sq-AL"/>
        </w:rPr>
        <w:t>a</w:t>
      </w:r>
      <w:r w:rsidRPr="00DE37AA">
        <w:rPr>
          <w:sz w:val="23"/>
          <w:szCs w:val="23"/>
          <w:lang w:val="sq-AL"/>
        </w:rPr>
        <w:t xml:space="preserve"> paguaj taksat gjyqësore. Taksat gjyqësore aplikohen sipas nenit 63 të Ligjit të </w:t>
      </w:r>
      <w:r w:rsidR="00DE37AA" w:rsidRPr="00DE37AA">
        <w:rPr>
          <w:sz w:val="23"/>
          <w:szCs w:val="23"/>
          <w:lang w:val="sq-AL"/>
        </w:rPr>
        <w:t xml:space="preserve">DHPGJS </w:t>
      </w:r>
      <w:r w:rsidRPr="00DE37AA">
        <w:rPr>
          <w:sz w:val="23"/>
          <w:szCs w:val="23"/>
          <w:lang w:val="sq-AL"/>
        </w:rPr>
        <w:t xml:space="preserve"> në lidhje me udhëzimin e KGJK-së nr. 01/2017, lidhur me taksat gjyqësore.</w:t>
      </w:r>
    </w:p>
    <w:p w:rsidR="00022BB8" w:rsidRPr="00DE37AA" w:rsidRDefault="00022BB8" w:rsidP="003E7B84">
      <w:pPr>
        <w:jc w:val="both"/>
        <w:rPr>
          <w:sz w:val="23"/>
          <w:szCs w:val="23"/>
          <w:lang w:val="sq-AL"/>
        </w:rPr>
      </w:pPr>
    </w:p>
    <w:p w:rsidR="00096C42" w:rsidRPr="00DE37AA" w:rsidRDefault="00096C42" w:rsidP="003E7B84">
      <w:pPr>
        <w:jc w:val="both"/>
        <w:rPr>
          <w:sz w:val="23"/>
          <w:szCs w:val="23"/>
          <w:lang w:val="sq-AL"/>
        </w:rPr>
      </w:pPr>
      <w:r w:rsidRPr="00DE37AA">
        <w:rPr>
          <w:sz w:val="23"/>
          <w:szCs w:val="23"/>
          <w:lang w:val="sq-AL"/>
        </w:rPr>
        <w:t>Nga k</w:t>
      </w:r>
      <w:r w:rsidR="00874740">
        <w:rPr>
          <w:sz w:val="23"/>
          <w:szCs w:val="23"/>
          <w:lang w:val="sq-AL"/>
        </w:rPr>
        <w:t>jo gjykata konsideron se ankuesi</w:t>
      </w:r>
      <w:r w:rsidRPr="00DE37AA">
        <w:rPr>
          <w:sz w:val="23"/>
          <w:szCs w:val="23"/>
          <w:lang w:val="sq-AL"/>
        </w:rPr>
        <w:t xml:space="preserve"> nuk ka interes për çështjen juridike të tij dhe se në rastin konkret sipas dispozitave ligjore ankesa konsiderohet e tërhequr. </w:t>
      </w:r>
      <w:r w:rsidR="00022BB8" w:rsidRPr="00DE37AA">
        <w:rPr>
          <w:sz w:val="23"/>
          <w:szCs w:val="23"/>
          <w:lang w:val="sq-AL"/>
        </w:rPr>
        <w:t xml:space="preserve"> </w:t>
      </w:r>
    </w:p>
    <w:p w:rsidR="00022BB8" w:rsidRPr="00DE37AA" w:rsidRDefault="00022BB8" w:rsidP="003E7B84">
      <w:pPr>
        <w:jc w:val="both"/>
        <w:rPr>
          <w:sz w:val="23"/>
          <w:szCs w:val="23"/>
          <w:lang w:val="sq-AL"/>
        </w:rPr>
      </w:pPr>
    </w:p>
    <w:p w:rsidR="00022BB8" w:rsidRPr="00DE37AA" w:rsidRDefault="00022BB8" w:rsidP="003E7B84">
      <w:pPr>
        <w:jc w:val="both"/>
        <w:rPr>
          <w:sz w:val="23"/>
          <w:szCs w:val="23"/>
          <w:lang w:val="sq-AL"/>
        </w:rPr>
      </w:pPr>
      <w:r w:rsidRPr="00DE37AA">
        <w:rPr>
          <w:sz w:val="23"/>
          <w:szCs w:val="23"/>
          <w:lang w:val="sq-AL"/>
        </w:rPr>
        <w:t xml:space="preserve">Gjykata nga gjitha arsyet e </w:t>
      </w:r>
      <w:r w:rsidR="00E24063">
        <w:rPr>
          <w:sz w:val="23"/>
          <w:szCs w:val="23"/>
          <w:lang w:val="sq-AL"/>
        </w:rPr>
        <w:t>lartcekura</w:t>
      </w:r>
      <w:r w:rsidRPr="00DE37AA">
        <w:rPr>
          <w:sz w:val="23"/>
          <w:szCs w:val="23"/>
          <w:lang w:val="sq-AL"/>
        </w:rPr>
        <w:t xml:space="preserve"> nuk hyri në shqyrtim të çështjes</w:t>
      </w:r>
      <w:r w:rsidR="00693FA0" w:rsidRPr="00DE37AA">
        <w:rPr>
          <w:sz w:val="23"/>
          <w:szCs w:val="23"/>
          <w:lang w:val="sq-AL"/>
        </w:rPr>
        <w:t>, në merita të saj</w:t>
      </w:r>
      <w:r w:rsidRPr="00DE37AA">
        <w:rPr>
          <w:sz w:val="23"/>
          <w:szCs w:val="23"/>
          <w:lang w:val="sq-AL"/>
        </w:rPr>
        <w:t>.</w:t>
      </w:r>
    </w:p>
    <w:p w:rsidR="00022BB8" w:rsidRPr="00DE37AA" w:rsidRDefault="00022BB8" w:rsidP="003E7B84">
      <w:pPr>
        <w:jc w:val="both"/>
        <w:rPr>
          <w:sz w:val="23"/>
          <w:szCs w:val="23"/>
          <w:lang w:val="sq-AL"/>
        </w:rPr>
      </w:pPr>
    </w:p>
    <w:p w:rsidR="00022BB8" w:rsidRDefault="00022BB8" w:rsidP="003E7B84">
      <w:pPr>
        <w:jc w:val="both"/>
        <w:rPr>
          <w:sz w:val="23"/>
          <w:szCs w:val="23"/>
          <w:lang w:val="sq-AL"/>
        </w:rPr>
      </w:pPr>
      <w:r w:rsidRPr="00DE37AA">
        <w:rPr>
          <w:sz w:val="23"/>
          <w:szCs w:val="23"/>
          <w:lang w:val="sq-AL"/>
        </w:rPr>
        <w:t xml:space="preserve">Andaj u vendos si në </w:t>
      </w:r>
      <w:r w:rsidR="00E24063">
        <w:rPr>
          <w:sz w:val="23"/>
          <w:szCs w:val="23"/>
          <w:lang w:val="sq-AL"/>
        </w:rPr>
        <w:t>dispozitiv</w:t>
      </w:r>
      <w:r w:rsidRPr="00DE37AA">
        <w:rPr>
          <w:sz w:val="23"/>
          <w:szCs w:val="23"/>
          <w:lang w:val="sq-AL"/>
        </w:rPr>
        <w:t>.</w:t>
      </w:r>
    </w:p>
    <w:p w:rsidR="003E7B84" w:rsidRPr="003F5C5E" w:rsidRDefault="003E7B84" w:rsidP="003E7B84">
      <w:pPr>
        <w:jc w:val="both"/>
        <w:rPr>
          <w:sz w:val="23"/>
          <w:szCs w:val="23"/>
          <w:lang w:val="sq-AL"/>
        </w:rPr>
      </w:pPr>
    </w:p>
    <w:p w:rsidR="00096C42" w:rsidRDefault="00096C42" w:rsidP="00096C42">
      <w:pPr>
        <w:spacing w:line="276" w:lineRule="auto"/>
        <w:jc w:val="both"/>
        <w:rPr>
          <w:b/>
          <w:sz w:val="23"/>
          <w:szCs w:val="23"/>
          <w:u w:val="single"/>
          <w:lang w:val="sq-AL"/>
        </w:rPr>
      </w:pPr>
      <w:r w:rsidRPr="00CD7BDC">
        <w:rPr>
          <w:b/>
          <w:sz w:val="23"/>
          <w:szCs w:val="23"/>
          <w:u w:val="single"/>
          <w:lang w:val="sq-AL"/>
        </w:rPr>
        <w:t>Shpenzimet Gjyqësore</w:t>
      </w:r>
    </w:p>
    <w:p w:rsidR="00096C42" w:rsidRPr="00CD7BDC" w:rsidRDefault="00096C42" w:rsidP="00096C42">
      <w:pPr>
        <w:spacing w:line="276" w:lineRule="auto"/>
        <w:jc w:val="both"/>
        <w:rPr>
          <w:b/>
          <w:sz w:val="23"/>
          <w:szCs w:val="23"/>
          <w:u w:val="single"/>
          <w:lang w:val="sq-AL"/>
        </w:rPr>
      </w:pPr>
    </w:p>
    <w:p w:rsidR="00096C42" w:rsidRDefault="00096C42" w:rsidP="003E7B84">
      <w:pPr>
        <w:jc w:val="both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N</w:t>
      </w:r>
      <w:r w:rsidRPr="00CD7BDC">
        <w:rPr>
          <w:sz w:val="23"/>
          <w:szCs w:val="23"/>
          <w:lang w:val="sq-AL"/>
        </w:rPr>
        <w:t xml:space="preserve">ë pajtim me nenin </w:t>
      </w:r>
      <w:r w:rsidR="00022BB8">
        <w:rPr>
          <w:sz w:val="23"/>
          <w:szCs w:val="23"/>
          <w:lang w:val="sq-AL"/>
        </w:rPr>
        <w:t>62</w:t>
      </w:r>
      <w:r w:rsidRPr="00CD7BDC">
        <w:rPr>
          <w:sz w:val="23"/>
          <w:szCs w:val="23"/>
          <w:lang w:val="sq-AL"/>
        </w:rPr>
        <w:t xml:space="preserve"> të Ligjit të </w:t>
      </w:r>
      <w:r w:rsidR="00861635">
        <w:rPr>
          <w:sz w:val="23"/>
          <w:szCs w:val="23"/>
          <w:lang w:val="sq-AL"/>
        </w:rPr>
        <w:t>DHPGJS</w:t>
      </w:r>
      <w:r w:rsidRPr="00CD7BDC">
        <w:rPr>
          <w:sz w:val="23"/>
          <w:szCs w:val="23"/>
          <w:lang w:val="sq-AL"/>
        </w:rPr>
        <w:t xml:space="preserve"> (Ligji nr. </w:t>
      </w:r>
      <w:r>
        <w:rPr>
          <w:sz w:val="23"/>
          <w:szCs w:val="23"/>
          <w:lang w:val="sq-AL"/>
        </w:rPr>
        <w:t>06/L-086</w:t>
      </w:r>
      <w:r w:rsidRPr="00CD7BDC">
        <w:rPr>
          <w:sz w:val="23"/>
          <w:szCs w:val="23"/>
          <w:lang w:val="sq-AL"/>
        </w:rPr>
        <w:t xml:space="preserve">), </w:t>
      </w:r>
      <w:r w:rsidR="00693FA0">
        <w:rPr>
          <w:sz w:val="23"/>
          <w:szCs w:val="23"/>
          <w:lang w:val="sq-AL"/>
        </w:rPr>
        <w:t>secila palë i bartë shpenzimet e veta.</w:t>
      </w:r>
    </w:p>
    <w:p w:rsidR="00D63B5A" w:rsidRDefault="00D63B5A" w:rsidP="003E7B84">
      <w:pPr>
        <w:jc w:val="both"/>
        <w:rPr>
          <w:sz w:val="23"/>
          <w:szCs w:val="23"/>
          <w:lang w:val="sq-AL"/>
        </w:rPr>
      </w:pPr>
    </w:p>
    <w:p w:rsidR="00720B2C" w:rsidRDefault="00AB2783" w:rsidP="003E7B84">
      <w:pPr>
        <w:jc w:val="both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Andaj u vendos si në dispozitiv.</w:t>
      </w:r>
    </w:p>
    <w:p w:rsidR="00AB2783" w:rsidRPr="00CD7BDC" w:rsidRDefault="00AB2783" w:rsidP="003E7B84">
      <w:pPr>
        <w:jc w:val="both"/>
        <w:rPr>
          <w:sz w:val="23"/>
          <w:szCs w:val="23"/>
          <w:lang w:val="sq-AL"/>
        </w:rPr>
      </w:pPr>
    </w:p>
    <w:p w:rsidR="00096C42" w:rsidRDefault="00096C42" w:rsidP="00096C42">
      <w:pPr>
        <w:jc w:val="both"/>
        <w:rPr>
          <w:rFonts w:eastAsia="Calibri"/>
          <w:b/>
          <w:sz w:val="23"/>
          <w:szCs w:val="23"/>
          <w:u w:val="single"/>
          <w:lang w:val="sq-AL"/>
        </w:rPr>
      </w:pPr>
      <w:r w:rsidRPr="00CD7BDC">
        <w:rPr>
          <w:rFonts w:eastAsia="Calibri"/>
          <w:b/>
          <w:sz w:val="23"/>
          <w:szCs w:val="23"/>
          <w:u w:val="single"/>
          <w:lang w:val="sq-AL"/>
        </w:rPr>
        <w:t>Këshillë juridike</w:t>
      </w:r>
    </w:p>
    <w:p w:rsidR="00096C42" w:rsidRPr="00CD7BDC" w:rsidRDefault="00096C42" w:rsidP="00096C42">
      <w:pPr>
        <w:jc w:val="both"/>
        <w:rPr>
          <w:rFonts w:eastAsia="Calibri"/>
          <w:b/>
          <w:sz w:val="23"/>
          <w:szCs w:val="23"/>
          <w:u w:val="single"/>
          <w:lang w:val="sq-AL"/>
        </w:rPr>
      </w:pPr>
    </w:p>
    <w:p w:rsidR="00096C42" w:rsidRPr="00CD7BDC" w:rsidRDefault="00096C42" w:rsidP="003E7B84">
      <w:pPr>
        <w:contextualSpacing/>
        <w:jc w:val="both"/>
        <w:rPr>
          <w:rFonts w:eastAsia="Calibri"/>
          <w:sz w:val="23"/>
          <w:szCs w:val="23"/>
          <w:lang w:val="sq-AL"/>
        </w:rPr>
      </w:pPr>
      <w:r w:rsidRPr="00CD7BDC">
        <w:rPr>
          <w:rFonts w:eastAsia="Calibri"/>
          <w:sz w:val="23"/>
          <w:szCs w:val="23"/>
          <w:lang w:val="sq-AL"/>
        </w:rPr>
        <w:t xml:space="preserve">Kundër këtij aktvendimi mund të parashtrohet ankesë me shkrim në Kolegjin e Apelit të </w:t>
      </w:r>
      <w:r w:rsidR="00861635">
        <w:rPr>
          <w:rFonts w:eastAsia="Calibri"/>
          <w:sz w:val="23"/>
          <w:szCs w:val="23"/>
          <w:lang w:val="sq-AL"/>
        </w:rPr>
        <w:t>DHPGJS</w:t>
      </w:r>
      <w:r w:rsidRPr="00CD7BDC">
        <w:rPr>
          <w:rFonts w:eastAsia="Calibri"/>
          <w:sz w:val="23"/>
          <w:szCs w:val="23"/>
          <w:lang w:val="sq-AL"/>
        </w:rPr>
        <w:t xml:space="preserve"> brenda </w:t>
      </w:r>
      <w:r>
        <w:rPr>
          <w:rFonts w:eastAsia="Calibri"/>
          <w:sz w:val="23"/>
          <w:szCs w:val="23"/>
          <w:lang w:val="sq-AL"/>
        </w:rPr>
        <w:t>15</w:t>
      </w:r>
      <w:r w:rsidRPr="00CD7BDC">
        <w:rPr>
          <w:rFonts w:eastAsia="Calibri"/>
          <w:sz w:val="23"/>
          <w:szCs w:val="23"/>
          <w:lang w:val="sq-AL"/>
        </w:rPr>
        <w:t xml:space="preserve"> ditëve nga pranimi i këtij aktvendimi. Ankesa duhet të dorëzohet në bazë të nenit </w:t>
      </w:r>
      <w:r>
        <w:rPr>
          <w:rFonts w:eastAsia="Calibri"/>
          <w:sz w:val="23"/>
          <w:szCs w:val="23"/>
          <w:lang w:val="sq-AL"/>
        </w:rPr>
        <w:t>9.6</w:t>
      </w:r>
      <w:r w:rsidRPr="00CD7BDC">
        <w:rPr>
          <w:rFonts w:eastAsia="Calibri"/>
          <w:sz w:val="23"/>
          <w:szCs w:val="23"/>
          <w:lang w:val="sq-AL"/>
        </w:rPr>
        <w:t xml:space="preserve"> të Ligjit për </w:t>
      </w:r>
      <w:r w:rsidR="00861635">
        <w:rPr>
          <w:rFonts w:eastAsia="Calibri"/>
          <w:sz w:val="23"/>
          <w:szCs w:val="23"/>
          <w:lang w:val="sq-AL"/>
        </w:rPr>
        <w:t>DHPGJS</w:t>
      </w:r>
      <w:r w:rsidRPr="00CD7BDC">
        <w:rPr>
          <w:rFonts w:eastAsia="Calibri"/>
          <w:sz w:val="23"/>
          <w:szCs w:val="23"/>
          <w:lang w:val="sq-AL"/>
        </w:rPr>
        <w:t>.</w:t>
      </w:r>
    </w:p>
    <w:p w:rsidR="00096C42" w:rsidRDefault="00096C42" w:rsidP="00096C42">
      <w:pPr>
        <w:rPr>
          <w:b/>
          <w:sz w:val="23"/>
          <w:szCs w:val="23"/>
          <w:lang w:val="sq-AL"/>
        </w:rPr>
      </w:pPr>
    </w:p>
    <w:p w:rsidR="0043567F" w:rsidRDefault="0043567F" w:rsidP="00096C42">
      <w:pPr>
        <w:rPr>
          <w:b/>
          <w:sz w:val="23"/>
          <w:szCs w:val="23"/>
          <w:lang w:val="sq-AL"/>
        </w:rPr>
      </w:pPr>
    </w:p>
    <w:p w:rsidR="00720B2C" w:rsidRDefault="00720B2C" w:rsidP="00096C42">
      <w:pPr>
        <w:rPr>
          <w:b/>
          <w:sz w:val="23"/>
          <w:szCs w:val="23"/>
          <w:lang w:val="sq-AL"/>
        </w:rPr>
      </w:pPr>
    </w:p>
    <w:p w:rsidR="003E7B84" w:rsidRPr="00D85784" w:rsidRDefault="003E7B84" w:rsidP="003E7B84">
      <w:pPr>
        <w:widowControl w:val="0"/>
        <w:autoSpaceDE w:val="0"/>
        <w:autoSpaceDN w:val="0"/>
        <w:adjustRightInd w:val="0"/>
        <w:jc w:val="both"/>
      </w:pPr>
      <w:r w:rsidRPr="00D85784">
        <w:t>_______________________</w:t>
      </w:r>
    </w:p>
    <w:p w:rsidR="003E7B84" w:rsidRPr="00861635" w:rsidRDefault="003E7B84" w:rsidP="003E7B84">
      <w:pPr>
        <w:widowControl w:val="0"/>
        <w:autoSpaceDE w:val="0"/>
        <w:autoSpaceDN w:val="0"/>
        <w:adjustRightInd w:val="0"/>
        <w:jc w:val="both"/>
        <w:rPr>
          <w:lang w:eastAsia="sq-AL"/>
        </w:rPr>
      </w:pPr>
      <w:r w:rsidRPr="00861635">
        <w:rPr>
          <w:rFonts w:eastAsia="Calibri"/>
        </w:rPr>
        <w:t xml:space="preserve">Gazmend Sylaj, </w:t>
      </w:r>
      <w:proofErr w:type="spellStart"/>
      <w:r w:rsidRPr="00861635">
        <w:rPr>
          <w:rFonts w:eastAsia="Calibri"/>
        </w:rPr>
        <w:t>Gjyqtar</w:t>
      </w:r>
      <w:proofErr w:type="spellEnd"/>
      <w:r w:rsidRPr="00861635">
        <w:rPr>
          <w:rFonts w:eastAsia="Calibri"/>
        </w:rPr>
        <w:t xml:space="preserve">        </w:t>
      </w:r>
    </w:p>
    <w:sectPr w:rsidR="003E7B84" w:rsidRPr="00861635" w:rsidSect="007F0773">
      <w:footerReference w:type="default" r:id="rId8"/>
      <w:pgSz w:w="11906" w:h="16838"/>
      <w:pgMar w:top="1080" w:right="1440" w:bottom="117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65" w:rsidRDefault="00B30765">
      <w:r>
        <w:separator/>
      </w:r>
    </w:p>
  </w:endnote>
  <w:endnote w:type="continuationSeparator" w:id="0">
    <w:p w:rsidR="00B30765" w:rsidRDefault="00B3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8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27B" w:rsidRDefault="00597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27B" w:rsidRDefault="00B3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65" w:rsidRDefault="00B30765">
      <w:r>
        <w:separator/>
      </w:r>
    </w:p>
  </w:footnote>
  <w:footnote w:type="continuationSeparator" w:id="0">
    <w:p w:rsidR="00B30765" w:rsidRDefault="00B3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685F"/>
    <w:multiLevelType w:val="hybridMultilevel"/>
    <w:tmpl w:val="5BA8D882"/>
    <w:lvl w:ilvl="0" w:tplc="9106F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2"/>
    <w:rsid w:val="00003154"/>
    <w:rsid w:val="000174DB"/>
    <w:rsid w:val="000174DF"/>
    <w:rsid w:val="00022BB8"/>
    <w:rsid w:val="0002624D"/>
    <w:rsid w:val="00096C42"/>
    <w:rsid w:val="000B2A09"/>
    <w:rsid w:val="000C66C7"/>
    <w:rsid w:val="000F7D13"/>
    <w:rsid w:val="00101A00"/>
    <w:rsid w:val="00111E0F"/>
    <w:rsid w:val="00124661"/>
    <w:rsid w:val="0014142B"/>
    <w:rsid w:val="001D3FD2"/>
    <w:rsid w:val="001F0A3F"/>
    <w:rsid w:val="00200BC8"/>
    <w:rsid w:val="00232451"/>
    <w:rsid w:val="002378E5"/>
    <w:rsid w:val="00247864"/>
    <w:rsid w:val="00267F3E"/>
    <w:rsid w:val="00277245"/>
    <w:rsid w:val="00283D6D"/>
    <w:rsid w:val="00291310"/>
    <w:rsid w:val="002B305E"/>
    <w:rsid w:val="002B4FA8"/>
    <w:rsid w:val="00307A8D"/>
    <w:rsid w:val="003155BB"/>
    <w:rsid w:val="0033432E"/>
    <w:rsid w:val="0036257E"/>
    <w:rsid w:val="003A5182"/>
    <w:rsid w:val="003B2855"/>
    <w:rsid w:val="003C02A5"/>
    <w:rsid w:val="003E7B84"/>
    <w:rsid w:val="00403765"/>
    <w:rsid w:val="00406F6C"/>
    <w:rsid w:val="00421867"/>
    <w:rsid w:val="00432172"/>
    <w:rsid w:val="0043567F"/>
    <w:rsid w:val="004564AA"/>
    <w:rsid w:val="004A4C80"/>
    <w:rsid w:val="004D59EF"/>
    <w:rsid w:val="00511291"/>
    <w:rsid w:val="005413E0"/>
    <w:rsid w:val="00551F4D"/>
    <w:rsid w:val="005571E9"/>
    <w:rsid w:val="00566DB3"/>
    <w:rsid w:val="00580704"/>
    <w:rsid w:val="00597204"/>
    <w:rsid w:val="006139ED"/>
    <w:rsid w:val="006329D1"/>
    <w:rsid w:val="00645EC3"/>
    <w:rsid w:val="00677E13"/>
    <w:rsid w:val="00693FA0"/>
    <w:rsid w:val="00696DFE"/>
    <w:rsid w:val="006B7254"/>
    <w:rsid w:val="006F6F07"/>
    <w:rsid w:val="00720B2C"/>
    <w:rsid w:val="007646BC"/>
    <w:rsid w:val="00766EF9"/>
    <w:rsid w:val="00771C3E"/>
    <w:rsid w:val="007874AA"/>
    <w:rsid w:val="007964FE"/>
    <w:rsid w:val="007C1903"/>
    <w:rsid w:val="007F0773"/>
    <w:rsid w:val="007F3AEE"/>
    <w:rsid w:val="00807FFB"/>
    <w:rsid w:val="00833DA0"/>
    <w:rsid w:val="00840DEA"/>
    <w:rsid w:val="00861635"/>
    <w:rsid w:val="00874740"/>
    <w:rsid w:val="00894646"/>
    <w:rsid w:val="008D2A6C"/>
    <w:rsid w:val="008F0D98"/>
    <w:rsid w:val="00903D13"/>
    <w:rsid w:val="009649C9"/>
    <w:rsid w:val="009B7D96"/>
    <w:rsid w:val="009C0BEC"/>
    <w:rsid w:val="009D1D94"/>
    <w:rsid w:val="00A379DC"/>
    <w:rsid w:val="00A4303F"/>
    <w:rsid w:val="00A44679"/>
    <w:rsid w:val="00A461E2"/>
    <w:rsid w:val="00A50A77"/>
    <w:rsid w:val="00A63623"/>
    <w:rsid w:val="00A906FE"/>
    <w:rsid w:val="00AA39A1"/>
    <w:rsid w:val="00AB2783"/>
    <w:rsid w:val="00AB2EE7"/>
    <w:rsid w:val="00AC7AD0"/>
    <w:rsid w:val="00AF5A1E"/>
    <w:rsid w:val="00B244B6"/>
    <w:rsid w:val="00B30765"/>
    <w:rsid w:val="00B329B1"/>
    <w:rsid w:val="00B35EB1"/>
    <w:rsid w:val="00B516FB"/>
    <w:rsid w:val="00B61779"/>
    <w:rsid w:val="00B6346C"/>
    <w:rsid w:val="00BA1F34"/>
    <w:rsid w:val="00BB4896"/>
    <w:rsid w:val="00BC08C0"/>
    <w:rsid w:val="00BD3F33"/>
    <w:rsid w:val="00BD4339"/>
    <w:rsid w:val="00BE4A9D"/>
    <w:rsid w:val="00C01C87"/>
    <w:rsid w:val="00C05326"/>
    <w:rsid w:val="00C55FF5"/>
    <w:rsid w:val="00CB2A61"/>
    <w:rsid w:val="00CC1301"/>
    <w:rsid w:val="00CF565F"/>
    <w:rsid w:val="00CF5C03"/>
    <w:rsid w:val="00D10D95"/>
    <w:rsid w:val="00D12266"/>
    <w:rsid w:val="00D1520E"/>
    <w:rsid w:val="00D2098E"/>
    <w:rsid w:val="00D42110"/>
    <w:rsid w:val="00D45F8B"/>
    <w:rsid w:val="00D63B5A"/>
    <w:rsid w:val="00DC2512"/>
    <w:rsid w:val="00DE37AA"/>
    <w:rsid w:val="00DF1479"/>
    <w:rsid w:val="00E167A6"/>
    <w:rsid w:val="00E24063"/>
    <w:rsid w:val="00E37973"/>
    <w:rsid w:val="00E62A4B"/>
    <w:rsid w:val="00E85334"/>
    <w:rsid w:val="00E96A53"/>
    <w:rsid w:val="00EB1F90"/>
    <w:rsid w:val="00ED1F5B"/>
    <w:rsid w:val="00EE1B4E"/>
    <w:rsid w:val="00EE578D"/>
    <w:rsid w:val="00F722D3"/>
    <w:rsid w:val="00F72A85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0ADB"/>
  <w15:docId w15:val="{C9FF5D05-FE51-4F1D-BAE3-FE70D7B1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6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096C42"/>
    <w:pPr>
      <w:spacing w:after="0" w:line="240" w:lineRule="auto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8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E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Shtjefen Kajtazi</dc:creator>
  <cp:lastModifiedBy>Shqipe Hoxha</cp:lastModifiedBy>
  <cp:revision>3</cp:revision>
  <cp:lastPrinted>2020-09-14T07:43:00Z</cp:lastPrinted>
  <dcterms:created xsi:type="dcterms:W3CDTF">2020-09-14T07:42:00Z</dcterms:created>
  <dcterms:modified xsi:type="dcterms:W3CDTF">2020-09-14T07:43:00Z</dcterms:modified>
</cp:coreProperties>
</file>